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3F0458B" w:rsidR="0047408E" w:rsidRPr="004B6F45" w:rsidRDefault="00B166DB" w:rsidP="00D00B9F">
      <w:pPr>
        <w:pStyle w:val="Header"/>
        <w:tabs>
          <w:tab w:val="right" w:pos="10466"/>
        </w:tabs>
        <w:overflowPunct w:val="0"/>
        <w:autoSpaceDE w:val="0"/>
        <w:autoSpaceDN w:val="0"/>
        <w:adjustRightInd w:val="0"/>
        <w:textAlignment w:val="baseline"/>
        <w:rPr>
          <w:b w:val="0"/>
          <w:bCs/>
          <w:sz w:val="24"/>
          <w:szCs w:val="24"/>
          <w:lang w:eastAsia="ja-JP"/>
        </w:rPr>
      </w:pPr>
      <w:r>
        <w:rPr>
          <w:bCs/>
          <w:sz w:val="24"/>
          <w:szCs w:val="24"/>
          <w:lang w:eastAsia="ja-JP"/>
        </w:rPr>
        <w:t>3GPP TSG-RAN WG2 Meeting #106</w:t>
      </w:r>
      <w:r w:rsidR="0047408E" w:rsidRPr="004B6F45">
        <w:rPr>
          <w:bCs/>
          <w:sz w:val="24"/>
          <w:szCs w:val="24"/>
          <w:lang w:eastAsia="ja-JP"/>
        </w:rPr>
        <w:tab/>
      </w:r>
      <w:r>
        <w:rPr>
          <w:bCs/>
          <w:sz w:val="24"/>
          <w:szCs w:val="24"/>
          <w:lang w:eastAsia="ja-JP"/>
        </w:rPr>
        <w:t>R2-</w:t>
      </w:r>
      <w:r w:rsidR="007D6C8D" w:rsidRPr="007D6C8D">
        <w:rPr>
          <w:bCs/>
          <w:sz w:val="24"/>
          <w:szCs w:val="24"/>
          <w:lang w:eastAsia="ja-JP"/>
        </w:rPr>
        <w:t>1907072</w:t>
      </w:r>
    </w:p>
    <w:p w14:paraId="29CDF947" w14:textId="4C20D102" w:rsidR="0047408E" w:rsidRDefault="00B166DB" w:rsidP="00B85B89">
      <w:pPr>
        <w:pStyle w:val="Header"/>
        <w:tabs>
          <w:tab w:val="right" w:pos="10466"/>
        </w:tabs>
        <w:overflowPunct w:val="0"/>
        <w:autoSpaceDE w:val="0"/>
        <w:autoSpaceDN w:val="0"/>
        <w:adjustRightInd w:val="0"/>
        <w:textAlignment w:val="baseline"/>
        <w:rPr>
          <w:bCs/>
          <w:sz w:val="24"/>
          <w:szCs w:val="24"/>
          <w:lang w:eastAsia="ja-JP"/>
        </w:rPr>
      </w:pPr>
      <w:r>
        <w:rPr>
          <w:bCs/>
          <w:sz w:val="24"/>
          <w:szCs w:val="24"/>
          <w:lang w:eastAsia="ja-JP"/>
        </w:rPr>
        <w:t>Reno</w:t>
      </w:r>
      <w:r w:rsidR="00235AD0">
        <w:rPr>
          <w:bCs/>
          <w:sz w:val="24"/>
          <w:szCs w:val="24"/>
          <w:lang w:eastAsia="ja-JP"/>
        </w:rPr>
        <w:t xml:space="preserve">, </w:t>
      </w:r>
      <w:r>
        <w:rPr>
          <w:bCs/>
          <w:sz w:val="24"/>
          <w:szCs w:val="24"/>
          <w:lang w:eastAsia="ja-JP"/>
        </w:rPr>
        <w:t>USA, 13</w:t>
      </w:r>
      <w:r w:rsidR="001B5E97">
        <w:rPr>
          <w:bCs/>
          <w:sz w:val="24"/>
          <w:szCs w:val="24"/>
          <w:lang w:eastAsia="ja-JP"/>
        </w:rPr>
        <w:t xml:space="preserve">th </w:t>
      </w:r>
      <w:r w:rsidR="008C4C86">
        <w:rPr>
          <w:bCs/>
          <w:sz w:val="24"/>
          <w:szCs w:val="24"/>
          <w:lang w:eastAsia="ja-JP"/>
        </w:rPr>
        <w:t>–</w:t>
      </w:r>
      <w:r w:rsidR="00C532AF">
        <w:rPr>
          <w:bCs/>
          <w:sz w:val="24"/>
          <w:szCs w:val="24"/>
          <w:lang w:eastAsia="ja-JP"/>
        </w:rPr>
        <w:t xml:space="preserve"> </w:t>
      </w:r>
      <w:r>
        <w:rPr>
          <w:bCs/>
          <w:sz w:val="24"/>
          <w:szCs w:val="24"/>
          <w:lang w:eastAsia="ja-JP"/>
        </w:rPr>
        <w:t>17</w:t>
      </w:r>
      <w:r w:rsidR="001B5E97">
        <w:rPr>
          <w:bCs/>
          <w:sz w:val="24"/>
          <w:szCs w:val="24"/>
          <w:lang w:eastAsia="ja-JP"/>
        </w:rPr>
        <w:t>th</w:t>
      </w:r>
      <w:r w:rsidR="004D5AD0" w:rsidRPr="004D5AD0">
        <w:rPr>
          <w:bCs/>
          <w:sz w:val="24"/>
          <w:szCs w:val="24"/>
          <w:lang w:eastAsia="ja-JP"/>
        </w:rPr>
        <w:t xml:space="preserve"> </w:t>
      </w:r>
      <w:r>
        <w:rPr>
          <w:bCs/>
          <w:sz w:val="24"/>
          <w:szCs w:val="24"/>
          <w:lang w:eastAsia="ja-JP"/>
        </w:rPr>
        <w:t>May</w:t>
      </w:r>
      <w:r w:rsidR="008C4C86">
        <w:rPr>
          <w:bCs/>
          <w:sz w:val="24"/>
          <w:szCs w:val="24"/>
          <w:lang w:eastAsia="ja-JP"/>
        </w:rPr>
        <w:t xml:space="preserve">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03BDBCDD" w:rsidR="0047408E" w:rsidRPr="009A6513" w:rsidRDefault="00FB5D61" w:rsidP="0047408E">
      <w:pPr>
        <w:pStyle w:val="CRCoverPage"/>
        <w:ind w:left="1988" w:hanging="1988"/>
        <w:rPr>
          <w:b/>
          <w:noProof/>
          <w:sz w:val="24"/>
        </w:rPr>
      </w:pPr>
      <w:r>
        <w:rPr>
          <w:b/>
          <w:noProof/>
          <w:sz w:val="24"/>
        </w:rPr>
        <w:t>Agenda Item:</w:t>
      </w:r>
      <w:r>
        <w:rPr>
          <w:b/>
          <w:noProof/>
          <w:sz w:val="24"/>
        </w:rPr>
        <w:tab/>
        <w:t>11.2.1.1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8B9CFE5"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E78BE" w:rsidRPr="002E78BE">
        <w:rPr>
          <w:b/>
          <w:noProof/>
          <w:sz w:val="24"/>
        </w:rPr>
        <w:t xml:space="preserve">MAC behaviour for </w:t>
      </w:r>
      <w:r w:rsidR="005A57A8">
        <w:rPr>
          <w:b/>
          <w:noProof/>
          <w:sz w:val="24"/>
        </w:rPr>
        <w:t>LBT failures in Msg3 transmissions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08BDFC8" w14:textId="1A2F05DF" w:rsidR="00506F32" w:rsidRPr="00B166DB" w:rsidRDefault="0047408E" w:rsidP="00B166DB">
      <w:pPr>
        <w:pStyle w:val="Heading1"/>
        <w:rPr>
          <w:lang w:val="en-US" w:eastAsia="ko-KR"/>
        </w:rPr>
      </w:pPr>
      <w:r>
        <w:rPr>
          <w:lang w:val="en-US" w:eastAsia="ko-KR"/>
        </w:rPr>
        <w:t xml:space="preserve">1 </w:t>
      </w:r>
      <w:r w:rsidRPr="009D35B3">
        <w:rPr>
          <w:lang w:val="en-US" w:eastAsia="ko-KR"/>
        </w:rPr>
        <w:t>Introduction</w:t>
      </w:r>
    </w:p>
    <w:p w14:paraId="5DEADA9E" w14:textId="5541EBE6" w:rsidR="005B1E07" w:rsidRDefault="00A50854" w:rsidP="00D00B9F">
      <w:pPr>
        <w:spacing w:before="240"/>
      </w:pPr>
      <w:r>
        <w:t xml:space="preserve">In RAN2#105bis meeting, </w:t>
      </w:r>
      <w:r w:rsidR="00823AE6">
        <w:t>the following agreement has been made regarding the LBT failures in Msg3 transmissions</w:t>
      </w:r>
      <w:r>
        <w:t xml:space="preserve"> </w:t>
      </w:r>
      <w:r>
        <w:fldChar w:fldCharType="begin"/>
      </w:r>
      <w:r>
        <w:instrText xml:space="preserve"> REF _Ref7014664 \r \h </w:instrText>
      </w:r>
      <w:r>
        <w:fldChar w:fldCharType="separate"/>
      </w:r>
      <w:r w:rsidR="002705F8">
        <w:t>[1]</w:t>
      </w:r>
      <w:r>
        <w:fldChar w:fldCharType="end"/>
      </w:r>
      <w:r>
        <w:t>:</w:t>
      </w:r>
    </w:p>
    <w:tbl>
      <w:tblPr>
        <w:tblStyle w:val="TableGrid"/>
        <w:tblW w:w="0" w:type="auto"/>
        <w:tblLook w:val="04A0" w:firstRow="1" w:lastRow="0" w:firstColumn="1" w:lastColumn="0" w:noHBand="0" w:noVBand="1"/>
      </w:tblPr>
      <w:tblGrid>
        <w:gridCol w:w="10456"/>
      </w:tblGrid>
      <w:tr w:rsidR="005B1E07" w14:paraId="3DF9BD9B" w14:textId="77777777" w:rsidTr="005B1E07">
        <w:tc>
          <w:tcPr>
            <w:tcW w:w="10456" w:type="dxa"/>
          </w:tcPr>
          <w:p w14:paraId="2B2177B2" w14:textId="7A6332E4" w:rsidR="005B1E07" w:rsidRPr="00A50854" w:rsidRDefault="00A50854" w:rsidP="00FD4CA9">
            <w:pPr>
              <w:spacing w:before="240"/>
              <w:rPr>
                <w:b/>
              </w:rPr>
            </w:pPr>
            <w:r w:rsidRPr="00A50854">
              <w:rPr>
                <w:b/>
              </w:rPr>
              <w:t xml:space="preserve">Either a) the </w:t>
            </w:r>
            <w:proofErr w:type="spellStart"/>
            <w:r w:rsidRPr="00A50854">
              <w:rPr>
                <w:b/>
              </w:rPr>
              <w:t>ra-ContentionResolutionTimer</w:t>
            </w:r>
            <w:proofErr w:type="spellEnd"/>
            <w:r w:rsidRPr="00A50854">
              <w:rPr>
                <w:b/>
              </w:rPr>
              <w:t xml:space="preserve"> is started regardless of the LBT outcome of msg3 transmission or b) </w:t>
            </w:r>
            <w:proofErr w:type="spellStart"/>
            <w:r w:rsidRPr="00A50854">
              <w:rPr>
                <w:b/>
              </w:rPr>
              <w:t>ra-ContentionResolutionTimer</w:t>
            </w:r>
            <w:proofErr w:type="spellEnd"/>
            <w:r w:rsidRPr="00A50854">
              <w:rPr>
                <w:b/>
              </w:rPr>
              <w:t xml:space="preserve"> is started only at successful LBT outcome of msg3 transmission + immediately the UE to restart from RACH resource selection if all MSG3 transmissions fail. FFS</w:t>
            </w:r>
          </w:p>
        </w:tc>
      </w:tr>
    </w:tbl>
    <w:p w14:paraId="5F2C3AC6" w14:textId="13B00DAA" w:rsidR="00B73696" w:rsidRDefault="00A50854" w:rsidP="00D00B9F">
      <w:pPr>
        <w:spacing w:before="240"/>
      </w:pPr>
      <w:r>
        <w:t>I</w:t>
      </w:r>
      <w:r w:rsidR="005A05D3">
        <w:t xml:space="preserve">n this contribution, we </w:t>
      </w:r>
      <w:r w:rsidR="00713FAF">
        <w:t>discuss</w:t>
      </w:r>
      <w:r w:rsidR="00561EE5">
        <w:t xml:space="preserve"> </w:t>
      </w:r>
      <w:r w:rsidR="00A22338">
        <w:t xml:space="preserve">the </w:t>
      </w:r>
      <w:r w:rsidR="00823AE6">
        <w:t>impact of the two options above and present our view</w:t>
      </w:r>
      <w:r w:rsidR="00A85329">
        <w:t>s</w:t>
      </w:r>
      <w:r w:rsidR="00823AE6">
        <w:t xml:space="preserve"> on the way forward.</w:t>
      </w:r>
    </w:p>
    <w:p w14:paraId="3AC10C50" w14:textId="14EAB630" w:rsidR="005C149D" w:rsidRDefault="00291158" w:rsidP="00DF1FD3">
      <w:pPr>
        <w:pStyle w:val="Heading1"/>
      </w:pPr>
      <w:r>
        <w:t xml:space="preserve">2 </w:t>
      </w:r>
      <w:r w:rsidR="0030648E">
        <w:t>Discussion</w:t>
      </w:r>
    </w:p>
    <w:p w14:paraId="3AEB1ADA" w14:textId="72507AD4" w:rsidR="00D93AE1" w:rsidRDefault="00011F31" w:rsidP="00B316E3">
      <w:r>
        <w:t>In Rel-15 4-step RACH procedure, the UE transmits</w:t>
      </w:r>
      <w:r w:rsidR="00A47B9E">
        <w:t xml:space="preserve"> Msg3 </w:t>
      </w:r>
      <w:r>
        <w:t>using</w:t>
      </w:r>
      <w:r w:rsidR="00A47B9E">
        <w:t xml:space="preserve"> the UL grant </w:t>
      </w:r>
      <w:r>
        <w:t>incl</w:t>
      </w:r>
      <w:r w:rsidR="00D93AE1">
        <w:t xml:space="preserve">uded in the RAR payload. The UE then starts monitoring the PDCCH for the TC-RNTI indicated in RAR. The HARQ process id for Msg3 is fixed to 0. If the UE receives </w:t>
      </w:r>
      <w:r w:rsidR="00ED1273">
        <w:t>an UL grant addressed to TC-RNTI, it retransmits Msg3.</w:t>
      </w:r>
    </w:p>
    <w:p w14:paraId="580431E4" w14:textId="24DF1532" w:rsidR="00A37CC7" w:rsidRDefault="00011F31" w:rsidP="00B316E3">
      <w:r>
        <w:t>In NR-U, if the LBT is not successful,</w:t>
      </w:r>
      <w:r w:rsidR="00A47B9E">
        <w:t xml:space="preserve"> </w:t>
      </w:r>
      <w:r w:rsidR="00ED1273">
        <w:t>the UE may not transmit Msg3</w:t>
      </w:r>
      <w:r>
        <w:t>. In this case,</w:t>
      </w:r>
      <w:r w:rsidR="00DB1DEF">
        <w:t xml:space="preserve"> and</w:t>
      </w:r>
      <w:r>
        <w:t xml:space="preserve"> </w:t>
      </w:r>
      <w:r w:rsidR="00DB1DEF">
        <w:t xml:space="preserve">if the RA procedure is considered not to have been completed by the MAC layer, </w:t>
      </w:r>
      <w:r w:rsidR="00A37CC7">
        <w:t>there are two options:</w:t>
      </w:r>
    </w:p>
    <w:p w14:paraId="08585BF7" w14:textId="04C68C39" w:rsidR="00FB0FF9" w:rsidRDefault="00A37CC7" w:rsidP="00FB0FF9">
      <w:pPr>
        <w:pStyle w:val="ListParagraph"/>
        <w:ind w:left="0"/>
      </w:pPr>
      <w:r w:rsidRPr="00A37CC7">
        <w:rPr>
          <w:b/>
        </w:rPr>
        <w:t>Option</w:t>
      </w:r>
      <w:r w:rsidR="007A3396">
        <w:rPr>
          <w:b/>
        </w:rPr>
        <w:t xml:space="preserve"> </w:t>
      </w:r>
      <w:r w:rsidRPr="00A37CC7">
        <w:rPr>
          <w:b/>
        </w:rPr>
        <w:t>1</w:t>
      </w:r>
      <w:r>
        <w:t xml:space="preserve">: </w:t>
      </w:r>
      <w:r w:rsidR="007F2EB7">
        <w:t xml:space="preserve">MAC does not start the </w:t>
      </w:r>
      <w:proofErr w:type="spellStart"/>
      <w:r w:rsidR="007F2EB7" w:rsidRPr="00116392">
        <w:t>ra-ContentionResolutionTimer</w:t>
      </w:r>
      <w:proofErr w:type="spellEnd"/>
      <w:r w:rsidR="007F2EB7">
        <w:t xml:space="preserve">, returns to the RA resource selection step, and attempts another RA preamble (Msg1) transmission </w:t>
      </w:r>
      <w:r w:rsidR="00FB0FF9">
        <w:t>(</w:t>
      </w:r>
      <w:r w:rsidR="00FB0FF9">
        <w:fldChar w:fldCharType="begin"/>
      </w:r>
      <w:r w:rsidR="00FB0FF9">
        <w:instrText xml:space="preserve"> REF _Ref4502573 \h </w:instrText>
      </w:r>
      <w:r w:rsidR="00FB0FF9">
        <w:fldChar w:fldCharType="separate"/>
      </w:r>
      <w:r w:rsidR="002705F8">
        <w:t xml:space="preserve">Figure </w:t>
      </w:r>
      <w:r w:rsidR="002705F8">
        <w:rPr>
          <w:noProof/>
        </w:rPr>
        <w:t>1</w:t>
      </w:r>
      <w:r w:rsidR="00FB0FF9">
        <w:fldChar w:fldCharType="end"/>
      </w:r>
      <w:r w:rsidR="00FB0FF9">
        <w:t>)</w:t>
      </w:r>
      <w:r>
        <w:t>.</w:t>
      </w:r>
    </w:p>
    <w:p w14:paraId="7173DBDC" w14:textId="630E456F" w:rsidR="00595264" w:rsidRDefault="00595264" w:rsidP="00595264">
      <w:r>
        <w:t>This option involves an additional channel access (to transmit the second Msg1). Apart from the potential delays due to the LBT failures, the latency for Option 1 is related to the periodicity of the configured RACH occasions, i.e. how quickly the UE is able to select the next available RACH occasion and transmit the next Msg1.</w:t>
      </w:r>
    </w:p>
    <w:p w14:paraId="2EFD6931" w14:textId="151D163C" w:rsidR="00245F10" w:rsidRDefault="00A65267" w:rsidP="00595264">
      <w:r>
        <w:t>If multiple opportunities are configured for Msg1, t</w:t>
      </w:r>
      <w:r w:rsidR="00245F10">
        <w:t xml:space="preserve">he success rate for Msg1 </w:t>
      </w:r>
      <w:r>
        <w:t xml:space="preserve">transmissions </w:t>
      </w:r>
      <w:r w:rsidR="00245F10">
        <w:t xml:space="preserve">is expected to be </w:t>
      </w:r>
      <w:r>
        <w:t xml:space="preserve">better than Msg3 retransmissions. </w:t>
      </w:r>
      <w:r w:rsidR="00E037F9">
        <w:t>I</w:t>
      </w:r>
      <w:r>
        <w:t>t</w:t>
      </w:r>
      <w:r w:rsidR="00245F10">
        <w:t xml:space="preserve"> is not clear if and how multiple UL grants can be provided for Msg3 retransmission</w:t>
      </w:r>
      <w:r>
        <w:t>s</w:t>
      </w:r>
      <w:r w:rsidR="00245F10">
        <w:t xml:space="preserve"> by the </w:t>
      </w:r>
      <w:proofErr w:type="spellStart"/>
      <w:r w:rsidR="00245F10">
        <w:t>gNB</w:t>
      </w:r>
      <w:proofErr w:type="spellEnd"/>
      <w:r w:rsidR="00245F10">
        <w:t>.</w:t>
      </w:r>
    </w:p>
    <w:p w14:paraId="7AF60E12" w14:textId="29BDAD89" w:rsidR="00245F10" w:rsidRPr="00245F10" w:rsidRDefault="00245F10" w:rsidP="00595264">
      <w:pPr>
        <w:rPr>
          <w:b/>
        </w:rPr>
      </w:pPr>
      <w:r w:rsidRPr="00245F10">
        <w:rPr>
          <w:b/>
        </w:rPr>
        <w:t>Observation</w:t>
      </w:r>
      <w:r w:rsidR="008B5F7B">
        <w:rPr>
          <w:b/>
        </w:rPr>
        <w:t xml:space="preserve"> 1</w:t>
      </w:r>
      <w:r w:rsidRPr="00245F10">
        <w:rPr>
          <w:b/>
        </w:rPr>
        <w:t xml:space="preserve">: Reattempting Msg1 </w:t>
      </w:r>
      <w:r w:rsidR="00A65267">
        <w:rPr>
          <w:b/>
        </w:rPr>
        <w:t xml:space="preserve">transmission </w:t>
      </w:r>
      <w:r w:rsidRPr="00245F10">
        <w:rPr>
          <w:b/>
        </w:rPr>
        <w:t>can be more</w:t>
      </w:r>
      <w:r w:rsidR="00D45E51">
        <w:rPr>
          <w:b/>
        </w:rPr>
        <w:t xml:space="preserve"> robust than </w:t>
      </w:r>
      <w:r w:rsidRPr="00245F10">
        <w:rPr>
          <w:b/>
        </w:rPr>
        <w:t xml:space="preserve">Msg3 retransmission, if multiple </w:t>
      </w:r>
      <w:r w:rsidR="00A65267">
        <w:rPr>
          <w:b/>
        </w:rPr>
        <w:t xml:space="preserve">transmission </w:t>
      </w:r>
      <w:r w:rsidRPr="00245F10">
        <w:rPr>
          <w:b/>
        </w:rPr>
        <w:t xml:space="preserve">opportunities are </w:t>
      </w:r>
      <w:r w:rsidR="00A65267">
        <w:rPr>
          <w:b/>
        </w:rPr>
        <w:t>provided</w:t>
      </w:r>
      <w:r w:rsidRPr="00245F10">
        <w:rPr>
          <w:b/>
        </w:rPr>
        <w:t xml:space="preserve"> for Msg1.</w:t>
      </w:r>
    </w:p>
    <w:p w14:paraId="2699B2FA" w14:textId="19A0D127" w:rsidR="00595264" w:rsidRDefault="008B5F7B" w:rsidP="00B72336">
      <w:r>
        <w:t>We note that i</w:t>
      </w:r>
      <w:r w:rsidR="00595264">
        <w:t>f multiple Msg3 transmission opportunities are provided, MAC should return to the resource selection step only when the LBT has failed for</w:t>
      </w:r>
      <w:r w:rsidR="00595264" w:rsidRPr="00150899">
        <w:t xml:space="preserve"> all </w:t>
      </w:r>
      <w:r w:rsidR="00595264">
        <w:t xml:space="preserve">transmission </w:t>
      </w:r>
      <w:r w:rsidR="00595264" w:rsidRPr="00150899">
        <w:t>opportunities</w:t>
      </w:r>
      <w:r w:rsidR="00595264">
        <w:t>.</w:t>
      </w:r>
    </w:p>
    <w:p w14:paraId="5CCD2498" w14:textId="77777777" w:rsidR="00B72336" w:rsidRDefault="00B72336" w:rsidP="00B72336"/>
    <w:p w14:paraId="3E95BDD0" w14:textId="34D016A2" w:rsidR="00FB0FF9" w:rsidRDefault="005E5858" w:rsidP="00FB0FF9">
      <w:pPr>
        <w:pStyle w:val="ListParagraph"/>
        <w:keepNext/>
        <w:ind w:left="0"/>
        <w:jc w:val="center"/>
      </w:pPr>
      <w:r w:rsidRPr="005E5858">
        <w:rPr>
          <w:noProof/>
          <w:lang w:eastAsia="en-GB"/>
        </w:rPr>
        <w:lastRenderedPageBreak/>
        <w:drawing>
          <wp:inline distT="0" distB="0" distL="0" distR="0" wp14:anchorId="31D62701" wp14:editId="2E010A9C">
            <wp:extent cx="4032000" cy="26928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2000" cy="2692800"/>
                    </a:xfrm>
                    <a:prstGeom prst="rect">
                      <a:avLst/>
                    </a:prstGeom>
                    <a:noFill/>
                    <a:ln>
                      <a:noFill/>
                    </a:ln>
                  </pic:spPr>
                </pic:pic>
              </a:graphicData>
            </a:graphic>
          </wp:inline>
        </w:drawing>
      </w:r>
    </w:p>
    <w:p w14:paraId="0AC5B1F7" w14:textId="01828F76" w:rsidR="00FB0FF9" w:rsidRDefault="00FB0FF9" w:rsidP="00FB0FF9">
      <w:pPr>
        <w:pStyle w:val="Caption"/>
        <w:jc w:val="center"/>
      </w:pPr>
      <w:bookmarkStart w:id="2" w:name="_Ref4502573"/>
      <w:r>
        <w:t xml:space="preserve">Figure </w:t>
      </w:r>
      <w:r w:rsidR="00505FD7">
        <w:rPr>
          <w:noProof/>
        </w:rPr>
        <w:fldChar w:fldCharType="begin"/>
      </w:r>
      <w:r w:rsidR="00505FD7">
        <w:rPr>
          <w:noProof/>
        </w:rPr>
        <w:instrText xml:space="preserve"> SEQ Figure \* ARABIC </w:instrText>
      </w:r>
      <w:r w:rsidR="00505FD7">
        <w:rPr>
          <w:noProof/>
        </w:rPr>
        <w:fldChar w:fldCharType="separate"/>
      </w:r>
      <w:r w:rsidR="002705F8">
        <w:rPr>
          <w:noProof/>
        </w:rPr>
        <w:t>1</w:t>
      </w:r>
      <w:r w:rsidR="00505FD7">
        <w:rPr>
          <w:noProof/>
        </w:rPr>
        <w:fldChar w:fldCharType="end"/>
      </w:r>
      <w:bookmarkEnd w:id="2"/>
      <w:r>
        <w:t xml:space="preserve"> MAC returns to resource selection </w:t>
      </w:r>
      <w:r w:rsidR="007618D0">
        <w:t>after</w:t>
      </w:r>
      <w:r>
        <w:t xml:space="preserve"> Msg3 LBT failure</w:t>
      </w:r>
    </w:p>
    <w:p w14:paraId="5D48FE5C" w14:textId="77777777" w:rsidR="00FB0FF9" w:rsidRDefault="00FB0FF9" w:rsidP="00FB0FF9">
      <w:pPr>
        <w:pStyle w:val="ListParagraph"/>
        <w:ind w:left="0"/>
      </w:pPr>
    </w:p>
    <w:p w14:paraId="54530103" w14:textId="77777777" w:rsidR="00FB0FF9" w:rsidRDefault="00FB0FF9" w:rsidP="00FB0FF9">
      <w:pPr>
        <w:pStyle w:val="ListParagraph"/>
        <w:ind w:left="0"/>
      </w:pPr>
    </w:p>
    <w:p w14:paraId="7B248CD1" w14:textId="6FE27F44" w:rsidR="00116392" w:rsidRDefault="00A37CC7" w:rsidP="00E96BBD">
      <w:pPr>
        <w:pStyle w:val="ListParagraph"/>
        <w:ind w:left="0"/>
      </w:pPr>
      <w:r w:rsidRPr="00A37CC7">
        <w:rPr>
          <w:b/>
        </w:rPr>
        <w:t>Option 2</w:t>
      </w:r>
      <w:r>
        <w:t xml:space="preserve">: </w:t>
      </w:r>
      <w:r w:rsidR="007F2EB7">
        <w:t xml:space="preserve">MAC starts the </w:t>
      </w:r>
      <w:proofErr w:type="spellStart"/>
      <w:r w:rsidR="007F2EB7" w:rsidRPr="00116392">
        <w:t>ra-ContentionResolutionTimer</w:t>
      </w:r>
      <w:proofErr w:type="spellEnd"/>
      <w:r w:rsidR="007F2EB7">
        <w:t xml:space="preserve">, monitors </w:t>
      </w:r>
      <w:r w:rsidR="003C2A72">
        <w:t xml:space="preserve">the </w:t>
      </w:r>
      <w:r w:rsidR="007F2EB7">
        <w:t>TC-RNTI indicated</w:t>
      </w:r>
      <w:r w:rsidR="00463F9F">
        <w:t xml:space="preserve"> in Msg2, and </w:t>
      </w:r>
      <w:r w:rsidR="002705F8">
        <w:t>waits for</w:t>
      </w:r>
      <w:r w:rsidR="00463F9F">
        <w:t xml:space="preserve"> the </w:t>
      </w:r>
      <w:proofErr w:type="spellStart"/>
      <w:r w:rsidR="00463F9F">
        <w:t>gNB</w:t>
      </w:r>
      <w:proofErr w:type="spellEnd"/>
      <w:r w:rsidR="00463F9F">
        <w:t xml:space="preserve"> to trigger</w:t>
      </w:r>
      <w:r w:rsidR="007F2EB7">
        <w:t xml:space="preserve"> the Msg3 retransmission</w:t>
      </w:r>
      <w:r w:rsidR="00463F9F">
        <w:t xml:space="preserve"> </w:t>
      </w:r>
      <w:r w:rsidR="00FB0FF9">
        <w:t>(</w:t>
      </w:r>
      <w:r w:rsidR="00FB0FF9">
        <w:fldChar w:fldCharType="begin"/>
      </w:r>
      <w:r w:rsidR="00FB0FF9">
        <w:instrText xml:space="preserve"> REF _Ref4502594 \h </w:instrText>
      </w:r>
      <w:r w:rsidR="00FB0FF9">
        <w:fldChar w:fldCharType="separate"/>
      </w:r>
      <w:r w:rsidR="002705F8">
        <w:t xml:space="preserve">Figure </w:t>
      </w:r>
      <w:r w:rsidR="002705F8">
        <w:rPr>
          <w:noProof/>
        </w:rPr>
        <w:t>2</w:t>
      </w:r>
      <w:r w:rsidR="00FB0FF9">
        <w:fldChar w:fldCharType="end"/>
      </w:r>
      <w:r w:rsidR="00FB0FF9">
        <w:t>).</w:t>
      </w:r>
    </w:p>
    <w:p w14:paraId="0EC576BA" w14:textId="6F179355" w:rsidR="00595264" w:rsidRDefault="00595264" w:rsidP="00595264">
      <w:r>
        <w:t xml:space="preserve">As highlighted by </w:t>
      </w:r>
      <w:r w:rsidR="008B5F7B">
        <w:t>other</w:t>
      </w:r>
      <w:r>
        <w:t xml:space="preserve"> companies during the email discussion, the </w:t>
      </w:r>
      <w:proofErr w:type="spellStart"/>
      <w:r>
        <w:t>gNB</w:t>
      </w:r>
      <w:proofErr w:type="spellEnd"/>
      <w:r>
        <w:t xml:space="preserve"> may not be aware if the UE has received Msg2 or not. If the UE has not received Msg2 successfully, the retransmission UL grants from the </w:t>
      </w:r>
      <w:proofErr w:type="spellStart"/>
      <w:r>
        <w:t>gNB</w:t>
      </w:r>
      <w:proofErr w:type="spellEnd"/>
      <w:r>
        <w:t xml:space="preserve"> will be ignored by the UE. The UE will wait for the </w:t>
      </w:r>
      <w:proofErr w:type="spellStart"/>
      <w:r>
        <w:t>ra-ResponseWindow</w:t>
      </w:r>
      <w:proofErr w:type="spellEnd"/>
      <w:r>
        <w:t xml:space="preserve"> to expire and afterwards attempt another preamble transmission. The unused UL grants will </w:t>
      </w:r>
      <w:r w:rsidR="00511A74">
        <w:t>result in a</w:t>
      </w:r>
      <w:r>
        <w:t xml:space="preserve"> waste of resources.</w:t>
      </w:r>
    </w:p>
    <w:p w14:paraId="6CD387DA" w14:textId="390F542F" w:rsidR="00595264" w:rsidRPr="00595264" w:rsidRDefault="00595264" w:rsidP="00595264">
      <w:pPr>
        <w:rPr>
          <w:b/>
        </w:rPr>
      </w:pPr>
      <w:r w:rsidRPr="00040B49">
        <w:rPr>
          <w:b/>
        </w:rPr>
        <w:t>Observation</w:t>
      </w:r>
      <w:r w:rsidR="008B5F7B">
        <w:rPr>
          <w:b/>
        </w:rPr>
        <w:t xml:space="preserve"> 2</w:t>
      </w:r>
      <w:r w:rsidRPr="00040B49">
        <w:rPr>
          <w:b/>
        </w:rPr>
        <w:t xml:space="preserve">: If Msg2 is not received by the UE, the retransmission UL grants </w:t>
      </w:r>
      <w:r w:rsidR="008B5F7B">
        <w:rPr>
          <w:b/>
        </w:rPr>
        <w:t xml:space="preserve">for Msg3 </w:t>
      </w:r>
      <w:r>
        <w:rPr>
          <w:b/>
        </w:rPr>
        <w:t xml:space="preserve">will not be used by the UE, leading to </w:t>
      </w:r>
      <w:r w:rsidR="00B549CB">
        <w:rPr>
          <w:b/>
        </w:rPr>
        <w:t xml:space="preserve">a </w:t>
      </w:r>
      <w:r>
        <w:rPr>
          <w:b/>
        </w:rPr>
        <w:t xml:space="preserve">waste of </w:t>
      </w:r>
      <w:r w:rsidRPr="00040B49">
        <w:rPr>
          <w:b/>
        </w:rPr>
        <w:t>resource</w:t>
      </w:r>
      <w:r>
        <w:rPr>
          <w:b/>
        </w:rPr>
        <w:t>s</w:t>
      </w:r>
      <w:r w:rsidRPr="00040B49">
        <w:rPr>
          <w:b/>
        </w:rPr>
        <w:t>.</w:t>
      </w:r>
    </w:p>
    <w:p w14:paraId="0A0FAD8F" w14:textId="52588F00" w:rsidR="00595264" w:rsidRDefault="00595264" w:rsidP="00595264">
      <w:r>
        <w:t xml:space="preserve">The latency depends on the ability of the </w:t>
      </w:r>
      <w:proofErr w:type="spellStart"/>
      <w:r>
        <w:t>gNB</w:t>
      </w:r>
      <w:proofErr w:type="spellEnd"/>
      <w:r>
        <w:t xml:space="preserve"> to detect the missing Msg3 transmission from the UE. For example, if there is more than one UE sharing the RACH occasion and the preamble index, and if LBT of Msg3 fails for one of the UEs, </w:t>
      </w:r>
      <w:proofErr w:type="spellStart"/>
      <w:r>
        <w:t>gNB</w:t>
      </w:r>
      <w:proofErr w:type="spellEnd"/>
      <w:r>
        <w:t xml:space="preserve"> may not be able to detect the missing transmission, and may not schedule a retransmission. In this case, the UE would reattempt the RA procedure at the expiry of </w:t>
      </w:r>
      <w:proofErr w:type="spellStart"/>
      <w:r>
        <w:t>ra-ContentionResolutionTimer</w:t>
      </w:r>
      <w:proofErr w:type="spellEnd"/>
      <w:r>
        <w:t xml:space="preserve">. Note however that this problem could already occur in the Rel-15 RA procedure (for other reasons, such as </w:t>
      </w:r>
      <w:r w:rsidR="008B5F7B">
        <w:t>bad radio conditions</w:t>
      </w:r>
      <w:r>
        <w:t>).</w:t>
      </w:r>
    </w:p>
    <w:p w14:paraId="4BA44123" w14:textId="77777777" w:rsidR="007B174B" w:rsidRPr="00791CCE" w:rsidRDefault="007B174B" w:rsidP="00595264"/>
    <w:p w14:paraId="1D2AD1F5" w14:textId="77777777" w:rsidR="00595264" w:rsidRDefault="00595264" w:rsidP="00E96BBD">
      <w:pPr>
        <w:pStyle w:val="ListParagraph"/>
        <w:ind w:left="0"/>
      </w:pPr>
    </w:p>
    <w:p w14:paraId="01A14AEC" w14:textId="77777777" w:rsidR="00FB0FF9" w:rsidRDefault="00FB0FF9" w:rsidP="00E96BBD">
      <w:pPr>
        <w:pStyle w:val="ListParagraph"/>
        <w:ind w:left="0"/>
      </w:pPr>
    </w:p>
    <w:p w14:paraId="310026AE" w14:textId="3CB0A75A" w:rsidR="00FB0FF9" w:rsidRDefault="00D93AE1" w:rsidP="00FB0FF9">
      <w:pPr>
        <w:pStyle w:val="ListParagraph"/>
        <w:keepNext/>
        <w:ind w:left="0"/>
        <w:jc w:val="center"/>
      </w:pPr>
      <w:r w:rsidRPr="00D93AE1">
        <w:rPr>
          <w:noProof/>
          <w:lang w:eastAsia="en-GB"/>
        </w:rPr>
        <w:drawing>
          <wp:inline distT="0" distB="0" distL="0" distR="0" wp14:anchorId="3ACDADC0" wp14:editId="04F3B349">
            <wp:extent cx="3790800" cy="26928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0800" cy="2692800"/>
                    </a:xfrm>
                    <a:prstGeom prst="rect">
                      <a:avLst/>
                    </a:prstGeom>
                    <a:noFill/>
                    <a:ln>
                      <a:noFill/>
                    </a:ln>
                  </pic:spPr>
                </pic:pic>
              </a:graphicData>
            </a:graphic>
          </wp:inline>
        </w:drawing>
      </w:r>
    </w:p>
    <w:p w14:paraId="23C3E0C8" w14:textId="7C2C9AC9" w:rsidR="00FB0FF9" w:rsidRDefault="00FB0FF9" w:rsidP="00FB0FF9">
      <w:pPr>
        <w:pStyle w:val="Caption"/>
        <w:jc w:val="center"/>
      </w:pPr>
      <w:bookmarkStart w:id="3" w:name="_Ref4502594"/>
      <w:r>
        <w:t xml:space="preserve">Figure </w:t>
      </w:r>
      <w:r w:rsidR="00505FD7">
        <w:rPr>
          <w:noProof/>
        </w:rPr>
        <w:fldChar w:fldCharType="begin"/>
      </w:r>
      <w:r w:rsidR="00505FD7">
        <w:rPr>
          <w:noProof/>
        </w:rPr>
        <w:instrText xml:space="preserve"> SEQ Figure \* ARABIC </w:instrText>
      </w:r>
      <w:r w:rsidR="00505FD7">
        <w:rPr>
          <w:noProof/>
        </w:rPr>
        <w:fldChar w:fldCharType="separate"/>
      </w:r>
      <w:r w:rsidR="002705F8">
        <w:rPr>
          <w:noProof/>
        </w:rPr>
        <w:t>2</w:t>
      </w:r>
      <w:r w:rsidR="00505FD7">
        <w:rPr>
          <w:noProof/>
        </w:rPr>
        <w:fldChar w:fldCharType="end"/>
      </w:r>
      <w:bookmarkEnd w:id="3"/>
      <w:r>
        <w:t xml:space="preserve"> MAC starts </w:t>
      </w:r>
      <w:proofErr w:type="spellStart"/>
      <w:r>
        <w:t>ra-ContentionResolutionTimer</w:t>
      </w:r>
      <w:proofErr w:type="spellEnd"/>
      <w:r>
        <w:t xml:space="preserve"> and waits for </w:t>
      </w:r>
      <w:r w:rsidR="00685534">
        <w:t>retransmission grant</w:t>
      </w:r>
      <w:r>
        <w:t xml:space="preserve"> </w:t>
      </w:r>
      <w:r w:rsidR="007618D0">
        <w:t>after</w:t>
      </w:r>
      <w:r>
        <w:t xml:space="preserve"> Msg3 LBT failure</w:t>
      </w:r>
    </w:p>
    <w:p w14:paraId="44E1FABF" w14:textId="77777777" w:rsidR="00040B49" w:rsidRDefault="00040B49" w:rsidP="00A37F95"/>
    <w:p w14:paraId="509AB440" w14:textId="1F8A1792" w:rsidR="00E536F3" w:rsidRDefault="00692AD6" w:rsidP="00E536F3">
      <w:r>
        <w:lastRenderedPageBreak/>
        <w:t xml:space="preserve">We think that it may be safer for the UE to go back to the resource selection step (Option 1). Even though there may be additional LBT involved </w:t>
      </w:r>
      <w:r w:rsidR="00916035">
        <w:t>when reattempting</w:t>
      </w:r>
      <w:r>
        <w:t xml:space="preserve"> Msg1, it is expected that multiple opportunities will be supported for Msg1, and this should reduce the latency and improve the success rate</w:t>
      </w:r>
      <w:r w:rsidR="00C61B40">
        <w:t xml:space="preserve"> for Msg1 transmissions</w:t>
      </w:r>
      <w:r>
        <w:t xml:space="preserve">. </w:t>
      </w:r>
      <w:r w:rsidR="007F7686">
        <w:t xml:space="preserve">There will also be </w:t>
      </w:r>
      <w:r w:rsidR="00F66B18">
        <w:t>a lower probability</w:t>
      </w:r>
      <w:r w:rsidR="007F7686">
        <w:t xml:space="preserve"> of unused UL retransmission gr</w:t>
      </w:r>
      <w:r w:rsidR="00E6003E">
        <w:t>ants and less</w:t>
      </w:r>
      <w:r w:rsidR="00F66B18">
        <w:t>er</w:t>
      </w:r>
      <w:r w:rsidR="00E6003E">
        <w:t xml:space="preserve"> resource wastage.</w:t>
      </w:r>
    </w:p>
    <w:p w14:paraId="3F972B48" w14:textId="7146C838" w:rsidR="00F31DB7" w:rsidRDefault="00C75EB7" w:rsidP="00011F31">
      <w:pPr>
        <w:spacing w:after="0"/>
        <w:rPr>
          <w:b/>
        </w:rPr>
      </w:pPr>
      <w:r>
        <w:rPr>
          <w:b/>
        </w:rPr>
        <w:t>Proposal</w:t>
      </w:r>
      <w:r w:rsidR="008B5F7B">
        <w:rPr>
          <w:b/>
        </w:rPr>
        <w:t xml:space="preserve"> 1</w:t>
      </w:r>
      <w:r w:rsidR="00A37CC7">
        <w:rPr>
          <w:b/>
        </w:rPr>
        <w:t xml:space="preserve">: </w:t>
      </w:r>
      <w:r w:rsidR="00A37CC7" w:rsidRPr="00A47B9E">
        <w:rPr>
          <w:b/>
        </w:rPr>
        <w:t>If Msg3 is not transmitted due to LBT failure</w:t>
      </w:r>
      <w:r w:rsidR="00E536F3">
        <w:rPr>
          <w:b/>
        </w:rPr>
        <w:t>(s)</w:t>
      </w:r>
      <w:r w:rsidR="005A160F">
        <w:rPr>
          <w:b/>
        </w:rPr>
        <w:t xml:space="preserve"> and if the RA procedure is not completed</w:t>
      </w:r>
      <w:r w:rsidR="00A37CC7">
        <w:rPr>
          <w:b/>
        </w:rPr>
        <w:t xml:space="preserve">, </w:t>
      </w:r>
      <w:r w:rsidR="00A37CC7" w:rsidRPr="00A37CC7">
        <w:rPr>
          <w:b/>
        </w:rPr>
        <w:t xml:space="preserve">MAC </w:t>
      </w:r>
      <w:r w:rsidR="006D6106">
        <w:rPr>
          <w:b/>
        </w:rPr>
        <w:t>return</w:t>
      </w:r>
      <w:r w:rsidR="00011F31">
        <w:rPr>
          <w:b/>
        </w:rPr>
        <w:t>s</w:t>
      </w:r>
      <w:r w:rsidR="00A37CC7" w:rsidRPr="00A37CC7">
        <w:rPr>
          <w:b/>
        </w:rPr>
        <w:t xml:space="preserve"> to the RA resource selection step</w:t>
      </w:r>
      <w:r w:rsidR="00695C79">
        <w:rPr>
          <w:b/>
        </w:rPr>
        <w:t xml:space="preserve"> without starting the </w:t>
      </w:r>
      <w:proofErr w:type="spellStart"/>
      <w:r w:rsidR="00695C79">
        <w:rPr>
          <w:b/>
        </w:rPr>
        <w:t>ra-</w:t>
      </w:r>
      <w:r w:rsidR="00695C79" w:rsidRPr="00A37CC7">
        <w:rPr>
          <w:b/>
        </w:rPr>
        <w:t>ContentionResolutionTimer</w:t>
      </w:r>
      <w:proofErr w:type="spellEnd"/>
      <w:r w:rsidR="00695C79">
        <w:rPr>
          <w:b/>
        </w:rPr>
        <w:t>.</w:t>
      </w:r>
    </w:p>
    <w:p w14:paraId="7B04609E" w14:textId="77777777" w:rsidR="00011F31" w:rsidRPr="00937AF2" w:rsidRDefault="00011F31" w:rsidP="00011F31">
      <w:pPr>
        <w:spacing w:after="0"/>
        <w:rPr>
          <w:b/>
        </w:rPr>
      </w:pPr>
    </w:p>
    <w:p w14:paraId="17A1FA25" w14:textId="67BAE95E" w:rsidR="007F7686" w:rsidRPr="007F7686" w:rsidRDefault="007F7686" w:rsidP="00B316E3">
      <w:r w:rsidRPr="007F7686">
        <w:t>Note that</w:t>
      </w:r>
      <w:r>
        <w:t xml:space="preserve"> some additional actions are needed in MAC before returning to resource sel</w:t>
      </w:r>
      <w:r w:rsidR="002C4A8C">
        <w:t>ection: Discard the TC-RNTI, flu</w:t>
      </w:r>
      <w:bookmarkStart w:id="4" w:name="_GoBack"/>
      <w:bookmarkEnd w:id="4"/>
      <w:r>
        <w:t>sh the Msg3 HARQ buffer, and increment the PREAMBLE_TRANSMISSION_COUNTER.</w:t>
      </w:r>
    </w:p>
    <w:p w14:paraId="2B26939A" w14:textId="4ABE96CD" w:rsidR="00116392" w:rsidRPr="00C151A1" w:rsidRDefault="00C151A1" w:rsidP="00B316E3">
      <w:pPr>
        <w:rPr>
          <w:b/>
        </w:rPr>
      </w:pPr>
      <w:r w:rsidRPr="00C151A1">
        <w:rPr>
          <w:b/>
        </w:rPr>
        <w:t>Proposal</w:t>
      </w:r>
      <w:r w:rsidR="008B5F7B">
        <w:rPr>
          <w:b/>
        </w:rPr>
        <w:t xml:space="preserve"> 2</w:t>
      </w:r>
      <w:r w:rsidRPr="00C151A1">
        <w:rPr>
          <w:b/>
        </w:rPr>
        <w:t>: P</w:t>
      </w:r>
      <w:r w:rsidR="00DC7087" w:rsidRPr="00C151A1">
        <w:rPr>
          <w:b/>
        </w:rPr>
        <w:t xml:space="preserve">rior to returning to the resource selection step, </w:t>
      </w:r>
      <w:r w:rsidR="00A37CC7" w:rsidRPr="00C151A1">
        <w:rPr>
          <w:b/>
        </w:rPr>
        <w:t xml:space="preserve">MAC </w:t>
      </w:r>
      <w:r w:rsidR="00116392" w:rsidRPr="00C151A1">
        <w:rPr>
          <w:b/>
        </w:rPr>
        <w:t>take</w:t>
      </w:r>
      <w:r w:rsidRPr="00C151A1">
        <w:rPr>
          <w:b/>
        </w:rPr>
        <w:t>s</w:t>
      </w:r>
      <w:r w:rsidR="00116392" w:rsidRPr="00C151A1">
        <w:rPr>
          <w:b/>
        </w:rPr>
        <w:t xml:space="preserve"> </w:t>
      </w:r>
      <w:r w:rsidR="00150899" w:rsidRPr="00C151A1">
        <w:rPr>
          <w:b/>
        </w:rPr>
        <w:t xml:space="preserve">the following </w:t>
      </w:r>
      <w:r w:rsidR="00116392" w:rsidRPr="00C151A1">
        <w:rPr>
          <w:b/>
        </w:rPr>
        <w:t>actions:</w:t>
      </w:r>
    </w:p>
    <w:p w14:paraId="4705B195" w14:textId="20F2D2EE" w:rsidR="00116392" w:rsidRPr="00C151A1" w:rsidRDefault="00116392" w:rsidP="00116392">
      <w:pPr>
        <w:pStyle w:val="ListParagraph"/>
        <w:numPr>
          <w:ilvl w:val="0"/>
          <w:numId w:val="6"/>
        </w:numPr>
        <w:rPr>
          <w:b/>
        </w:rPr>
      </w:pPr>
      <w:r w:rsidRPr="00C151A1">
        <w:rPr>
          <w:b/>
        </w:rPr>
        <w:t>Discard the TC-RNTI</w:t>
      </w:r>
    </w:p>
    <w:p w14:paraId="10B23DA0" w14:textId="005A7926" w:rsidR="00116392" w:rsidRPr="00C151A1" w:rsidRDefault="00116392" w:rsidP="00116392">
      <w:pPr>
        <w:pStyle w:val="ListParagraph"/>
        <w:numPr>
          <w:ilvl w:val="0"/>
          <w:numId w:val="6"/>
        </w:numPr>
        <w:rPr>
          <w:b/>
        </w:rPr>
      </w:pPr>
      <w:r w:rsidRPr="00C151A1">
        <w:rPr>
          <w:b/>
        </w:rPr>
        <w:t>Flush the HARQ buffer for Msg3</w:t>
      </w:r>
    </w:p>
    <w:p w14:paraId="1E92C9F5" w14:textId="5B183CE2" w:rsidR="00116392" w:rsidRPr="00C151A1" w:rsidRDefault="00116392" w:rsidP="00116392">
      <w:pPr>
        <w:pStyle w:val="ListParagraph"/>
        <w:numPr>
          <w:ilvl w:val="0"/>
          <w:numId w:val="6"/>
        </w:numPr>
        <w:rPr>
          <w:b/>
        </w:rPr>
      </w:pPr>
      <w:r w:rsidRPr="00C151A1">
        <w:rPr>
          <w:b/>
        </w:rPr>
        <w:t>Increment PREAMBLE_TRANSMISSION_COUNTER</w:t>
      </w:r>
    </w:p>
    <w:p w14:paraId="4BE49FD0" w14:textId="35B72E3C" w:rsidR="00116392" w:rsidRPr="00C151A1" w:rsidRDefault="00116392" w:rsidP="00116392">
      <w:pPr>
        <w:pStyle w:val="ListParagraph"/>
        <w:numPr>
          <w:ilvl w:val="0"/>
          <w:numId w:val="6"/>
        </w:numPr>
        <w:rPr>
          <w:b/>
        </w:rPr>
      </w:pPr>
      <w:r w:rsidRPr="00C151A1">
        <w:rPr>
          <w:b/>
        </w:rPr>
        <w:t>If PREAMBLE_TRANSMISSION_COUNTER reaches the maximum limit (</w:t>
      </w:r>
      <w:proofErr w:type="spellStart"/>
      <w:r w:rsidRPr="00C151A1">
        <w:rPr>
          <w:b/>
        </w:rPr>
        <w:t>preambleTransMax</w:t>
      </w:r>
      <w:proofErr w:type="spellEnd"/>
      <w:r w:rsidRPr="00C151A1">
        <w:rPr>
          <w:b/>
        </w:rPr>
        <w:t xml:space="preserve"> + 1):</w:t>
      </w:r>
    </w:p>
    <w:p w14:paraId="5122F6D8" w14:textId="4F2DB7F3" w:rsidR="00116392" w:rsidRPr="00C151A1" w:rsidRDefault="00116392" w:rsidP="00116392">
      <w:pPr>
        <w:pStyle w:val="ListParagraph"/>
        <w:numPr>
          <w:ilvl w:val="1"/>
          <w:numId w:val="6"/>
        </w:numPr>
        <w:rPr>
          <w:b/>
        </w:rPr>
      </w:pPr>
      <w:r w:rsidRPr="00C151A1">
        <w:rPr>
          <w:b/>
        </w:rPr>
        <w:t>Indicate a Random Access problem to upper layers</w:t>
      </w:r>
    </w:p>
    <w:p w14:paraId="5EE60D88" w14:textId="296C32EE" w:rsidR="00552344" w:rsidRPr="00C151A1" w:rsidRDefault="00116392" w:rsidP="00552344">
      <w:pPr>
        <w:pStyle w:val="ListParagraph"/>
        <w:numPr>
          <w:ilvl w:val="1"/>
          <w:numId w:val="6"/>
        </w:numPr>
        <w:rPr>
          <w:b/>
        </w:rPr>
      </w:pPr>
      <w:r w:rsidRPr="00C151A1">
        <w:rPr>
          <w:b/>
        </w:rPr>
        <w:t xml:space="preserve">Consider the Random Access procedure unsuccessfully completed if this </w:t>
      </w:r>
      <w:r w:rsidR="000C1116" w:rsidRPr="00C151A1">
        <w:rPr>
          <w:b/>
        </w:rPr>
        <w:t>RA</w:t>
      </w:r>
      <w:r w:rsidRPr="00C151A1">
        <w:rPr>
          <w:b/>
        </w:rPr>
        <w:t xml:space="preserve"> procedure was triggered for SI request</w:t>
      </w:r>
    </w:p>
    <w:p w14:paraId="36EAAB74" w14:textId="77777777" w:rsidR="00552344" w:rsidRDefault="00552344" w:rsidP="00552344"/>
    <w:p w14:paraId="32CC21C6" w14:textId="7FEF2F6F" w:rsidR="00DF68E7" w:rsidRDefault="0030648E" w:rsidP="00287A26">
      <w:pPr>
        <w:pStyle w:val="Heading1"/>
      </w:pPr>
      <w:r>
        <w:t>3</w:t>
      </w:r>
      <w:r w:rsidR="00D76DB5">
        <w:t xml:space="preserve"> Conclusion</w:t>
      </w:r>
    </w:p>
    <w:p w14:paraId="0F293DC3" w14:textId="410E9252" w:rsidR="00B166DB" w:rsidRDefault="008B5F7B" w:rsidP="00B166DB">
      <w:r>
        <w:t>We have the following observations and proposals regarding the LBT failures encountered during Msg3 transmissions in NR-U:</w:t>
      </w:r>
    </w:p>
    <w:p w14:paraId="015AE62A" w14:textId="77777777" w:rsidR="008B5F7B" w:rsidRPr="00245F10" w:rsidRDefault="008B5F7B" w:rsidP="008B5F7B">
      <w:pPr>
        <w:rPr>
          <w:b/>
        </w:rPr>
      </w:pPr>
      <w:r w:rsidRPr="00245F10">
        <w:rPr>
          <w:b/>
        </w:rPr>
        <w:t>Observation</w:t>
      </w:r>
      <w:r>
        <w:rPr>
          <w:b/>
        </w:rPr>
        <w:t xml:space="preserve"> 1</w:t>
      </w:r>
      <w:r w:rsidRPr="00245F10">
        <w:rPr>
          <w:b/>
        </w:rPr>
        <w:t xml:space="preserve">: Reattempting Msg1 </w:t>
      </w:r>
      <w:r>
        <w:rPr>
          <w:b/>
        </w:rPr>
        <w:t xml:space="preserve">transmission </w:t>
      </w:r>
      <w:r w:rsidRPr="00245F10">
        <w:rPr>
          <w:b/>
        </w:rPr>
        <w:t>can be more</w:t>
      </w:r>
      <w:r>
        <w:rPr>
          <w:b/>
        </w:rPr>
        <w:t xml:space="preserve"> robust than </w:t>
      </w:r>
      <w:r w:rsidRPr="00245F10">
        <w:rPr>
          <w:b/>
        </w:rPr>
        <w:t xml:space="preserve">Msg3 retransmission, if multiple </w:t>
      </w:r>
      <w:r>
        <w:rPr>
          <w:b/>
        </w:rPr>
        <w:t xml:space="preserve">transmission </w:t>
      </w:r>
      <w:r w:rsidRPr="00245F10">
        <w:rPr>
          <w:b/>
        </w:rPr>
        <w:t xml:space="preserve">opportunities are </w:t>
      </w:r>
      <w:r>
        <w:rPr>
          <w:b/>
        </w:rPr>
        <w:t>provided</w:t>
      </w:r>
      <w:r w:rsidRPr="00245F10">
        <w:rPr>
          <w:b/>
        </w:rPr>
        <w:t xml:space="preserve"> for Msg1.</w:t>
      </w:r>
    </w:p>
    <w:p w14:paraId="093D767B" w14:textId="79F45A42" w:rsidR="008B5F7B" w:rsidRPr="00595264" w:rsidRDefault="008B5F7B" w:rsidP="008B5F7B">
      <w:pPr>
        <w:rPr>
          <w:b/>
        </w:rPr>
      </w:pPr>
      <w:r w:rsidRPr="00040B49">
        <w:rPr>
          <w:b/>
        </w:rPr>
        <w:t>Observation</w:t>
      </w:r>
      <w:r>
        <w:rPr>
          <w:b/>
        </w:rPr>
        <w:t xml:space="preserve"> 2</w:t>
      </w:r>
      <w:r w:rsidRPr="00040B49">
        <w:rPr>
          <w:b/>
        </w:rPr>
        <w:t xml:space="preserve">: If Msg2 is not received by the UE, the retransmission UL grants </w:t>
      </w:r>
      <w:r>
        <w:rPr>
          <w:b/>
        </w:rPr>
        <w:t xml:space="preserve">for Msg3 will not be used by the UE, leading to waste of </w:t>
      </w:r>
      <w:r w:rsidRPr="00040B49">
        <w:rPr>
          <w:b/>
        </w:rPr>
        <w:t>resource</w:t>
      </w:r>
      <w:r>
        <w:rPr>
          <w:b/>
        </w:rPr>
        <w:t>s</w:t>
      </w:r>
      <w:r w:rsidRPr="00040B49">
        <w:rPr>
          <w:b/>
        </w:rPr>
        <w:t>.</w:t>
      </w:r>
    </w:p>
    <w:p w14:paraId="2295B5D2" w14:textId="77777777" w:rsidR="005A160F" w:rsidRDefault="005A160F" w:rsidP="005A160F">
      <w:pPr>
        <w:spacing w:after="0"/>
        <w:rPr>
          <w:b/>
        </w:rPr>
      </w:pPr>
      <w:r>
        <w:rPr>
          <w:b/>
        </w:rPr>
        <w:t xml:space="preserve">Proposal 1: </w:t>
      </w:r>
      <w:r w:rsidRPr="00A47B9E">
        <w:rPr>
          <w:b/>
        </w:rPr>
        <w:t>If Msg3 is not transmitted due to LBT failure</w:t>
      </w:r>
      <w:r>
        <w:rPr>
          <w:b/>
        </w:rPr>
        <w:t xml:space="preserve">(s) and if the RA procedure is not completed, </w:t>
      </w:r>
      <w:r w:rsidRPr="00A37CC7">
        <w:rPr>
          <w:b/>
        </w:rPr>
        <w:t xml:space="preserve">MAC </w:t>
      </w:r>
      <w:r>
        <w:rPr>
          <w:b/>
        </w:rPr>
        <w:t>returns</w:t>
      </w:r>
      <w:r w:rsidRPr="00A37CC7">
        <w:rPr>
          <w:b/>
        </w:rPr>
        <w:t xml:space="preserve"> to the RA resource selection step</w:t>
      </w:r>
      <w:r>
        <w:rPr>
          <w:b/>
        </w:rPr>
        <w:t xml:space="preserve"> without starting the </w:t>
      </w:r>
      <w:proofErr w:type="spellStart"/>
      <w:r>
        <w:rPr>
          <w:b/>
        </w:rPr>
        <w:t>ra-</w:t>
      </w:r>
      <w:r w:rsidRPr="00A37CC7">
        <w:rPr>
          <w:b/>
        </w:rPr>
        <w:t>ContentionResolutionTimer</w:t>
      </w:r>
      <w:proofErr w:type="spellEnd"/>
      <w:r>
        <w:rPr>
          <w:b/>
        </w:rPr>
        <w:t>.</w:t>
      </w:r>
    </w:p>
    <w:p w14:paraId="425ED6AB" w14:textId="77777777" w:rsidR="008B5F7B" w:rsidRDefault="008B5F7B" w:rsidP="008B5F7B">
      <w:pPr>
        <w:spacing w:after="0"/>
        <w:rPr>
          <w:b/>
        </w:rPr>
      </w:pPr>
    </w:p>
    <w:p w14:paraId="21B86D10" w14:textId="77777777" w:rsidR="008B5F7B" w:rsidRPr="00C151A1" w:rsidRDefault="008B5F7B" w:rsidP="008B5F7B">
      <w:pPr>
        <w:rPr>
          <w:b/>
        </w:rPr>
      </w:pPr>
      <w:r w:rsidRPr="00C151A1">
        <w:rPr>
          <w:b/>
        </w:rPr>
        <w:t>Proposal</w:t>
      </w:r>
      <w:r>
        <w:rPr>
          <w:b/>
        </w:rPr>
        <w:t xml:space="preserve"> 2</w:t>
      </w:r>
      <w:r w:rsidRPr="00C151A1">
        <w:rPr>
          <w:b/>
        </w:rPr>
        <w:t>: Prior to returning to the resource selection step, MAC takes the following actions:</w:t>
      </w:r>
    </w:p>
    <w:p w14:paraId="3B3CD3DB" w14:textId="77777777" w:rsidR="008B5F7B" w:rsidRPr="00C151A1" w:rsidRDefault="008B5F7B" w:rsidP="008B5F7B">
      <w:pPr>
        <w:pStyle w:val="ListParagraph"/>
        <w:numPr>
          <w:ilvl w:val="0"/>
          <w:numId w:val="6"/>
        </w:numPr>
        <w:rPr>
          <w:b/>
        </w:rPr>
      </w:pPr>
      <w:r w:rsidRPr="00C151A1">
        <w:rPr>
          <w:b/>
        </w:rPr>
        <w:t>Discard the TC-RNTI</w:t>
      </w:r>
    </w:p>
    <w:p w14:paraId="2798589E" w14:textId="77777777" w:rsidR="008B5F7B" w:rsidRPr="00C151A1" w:rsidRDefault="008B5F7B" w:rsidP="008B5F7B">
      <w:pPr>
        <w:pStyle w:val="ListParagraph"/>
        <w:numPr>
          <w:ilvl w:val="0"/>
          <w:numId w:val="6"/>
        </w:numPr>
        <w:rPr>
          <w:b/>
        </w:rPr>
      </w:pPr>
      <w:r w:rsidRPr="00C151A1">
        <w:rPr>
          <w:b/>
        </w:rPr>
        <w:t>Flush the HARQ buffer for Msg3</w:t>
      </w:r>
    </w:p>
    <w:p w14:paraId="1A8C79FF" w14:textId="77777777" w:rsidR="008B5F7B" w:rsidRPr="00C151A1" w:rsidRDefault="008B5F7B" w:rsidP="008B5F7B">
      <w:pPr>
        <w:pStyle w:val="ListParagraph"/>
        <w:numPr>
          <w:ilvl w:val="0"/>
          <w:numId w:val="6"/>
        </w:numPr>
        <w:rPr>
          <w:b/>
        </w:rPr>
      </w:pPr>
      <w:r w:rsidRPr="00C151A1">
        <w:rPr>
          <w:b/>
        </w:rPr>
        <w:t>Increment PREAMBLE_TRANSMISSION_COUNTER</w:t>
      </w:r>
    </w:p>
    <w:p w14:paraId="1A30E1E3" w14:textId="77777777" w:rsidR="008B5F7B" w:rsidRPr="00C151A1" w:rsidRDefault="008B5F7B" w:rsidP="008B5F7B">
      <w:pPr>
        <w:pStyle w:val="ListParagraph"/>
        <w:numPr>
          <w:ilvl w:val="0"/>
          <w:numId w:val="6"/>
        </w:numPr>
        <w:rPr>
          <w:b/>
        </w:rPr>
      </w:pPr>
      <w:r w:rsidRPr="00C151A1">
        <w:rPr>
          <w:b/>
        </w:rPr>
        <w:t>If PREAMBLE_TRANSMISSION_COUNTER reaches the maximum limit (</w:t>
      </w:r>
      <w:proofErr w:type="spellStart"/>
      <w:r w:rsidRPr="00C151A1">
        <w:rPr>
          <w:b/>
        </w:rPr>
        <w:t>preambleTransMax</w:t>
      </w:r>
      <w:proofErr w:type="spellEnd"/>
      <w:r w:rsidRPr="00C151A1">
        <w:rPr>
          <w:b/>
        </w:rPr>
        <w:t xml:space="preserve"> + 1):</w:t>
      </w:r>
    </w:p>
    <w:p w14:paraId="6056886C" w14:textId="77777777" w:rsidR="008B5F7B" w:rsidRPr="00C151A1" w:rsidRDefault="008B5F7B" w:rsidP="008B5F7B">
      <w:pPr>
        <w:pStyle w:val="ListParagraph"/>
        <w:numPr>
          <w:ilvl w:val="1"/>
          <w:numId w:val="6"/>
        </w:numPr>
        <w:rPr>
          <w:b/>
        </w:rPr>
      </w:pPr>
      <w:r w:rsidRPr="00C151A1">
        <w:rPr>
          <w:b/>
        </w:rPr>
        <w:t>Indicate a Random Access problem to upper layers</w:t>
      </w:r>
    </w:p>
    <w:p w14:paraId="72BC7198" w14:textId="77777777" w:rsidR="008B5F7B" w:rsidRPr="00C151A1" w:rsidRDefault="008B5F7B" w:rsidP="008B5F7B">
      <w:pPr>
        <w:pStyle w:val="ListParagraph"/>
        <w:numPr>
          <w:ilvl w:val="1"/>
          <w:numId w:val="6"/>
        </w:numPr>
        <w:rPr>
          <w:b/>
        </w:rPr>
      </w:pPr>
      <w:r w:rsidRPr="00C151A1">
        <w:rPr>
          <w:b/>
        </w:rPr>
        <w:t>Consider the Random Access procedure unsuccessfully completed if this RA procedure was triggered for SI request</w:t>
      </w:r>
    </w:p>
    <w:p w14:paraId="67102130" w14:textId="77777777" w:rsidR="008B5F7B" w:rsidRPr="00B166DB" w:rsidRDefault="008B5F7B" w:rsidP="00B166DB"/>
    <w:p w14:paraId="4E445F4D" w14:textId="7F04C807" w:rsidR="00DF68E7" w:rsidRPr="00DF68E7" w:rsidRDefault="00A37CC7" w:rsidP="00DF68E7">
      <w:pPr>
        <w:pStyle w:val="Heading1"/>
      </w:pPr>
      <w:r>
        <w:t>4</w:t>
      </w:r>
      <w:r w:rsidR="00DF68E7">
        <w:t xml:space="preserve"> References</w:t>
      </w:r>
    </w:p>
    <w:p w14:paraId="30D6CA2E" w14:textId="49572ACB" w:rsidR="00B336C3" w:rsidRPr="00B336C3" w:rsidRDefault="002F3E6F" w:rsidP="00B336C3">
      <w:pPr>
        <w:pStyle w:val="ListParagraph"/>
        <w:numPr>
          <w:ilvl w:val="0"/>
          <w:numId w:val="1"/>
        </w:numPr>
        <w:overflowPunct/>
        <w:autoSpaceDE/>
        <w:autoSpaceDN/>
        <w:adjustRightInd/>
        <w:spacing w:after="60"/>
        <w:contextualSpacing w:val="0"/>
        <w:textAlignment w:val="auto"/>
        <w:rPr>
          <w:rFonts w:cs="Arial"/>
        </w:rPr>
      </w:pPr>
      <w:bookmarkStart w:id="5" w:name="_Ref7014664"/>
      <w:bookmarkStart w:id="6" w:name="_Ref527448857"/>
      <w:bookmarkStart w:id="7" w:name="_Ref520125680"/>
      <w:r>
        <w:t>RAN2#105bis meeting notes</w:t>
      </w:r>
      <w:bookmarkEnd w:id="5"/>
    </w:p>
    <w:bookmarkEnd w:id="6"/>
    <w:bookmarkEnd w:id="7"/>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E0416" w14:textId="77777777" w:rsidR="00C56199" w:rsidRDefault="00C56199" w:rsidP="00BD754F">
      <w:pPr>
        <w:spacing w:after="0"/>
      </w:pPr>
      <w:r>
        <w:separator/>
      </w:r>
    </w:p>
  </w:endnote>
  <w:endnote w:type="continuationSeparator" w:id="0">
    <w:p w14:paraId="4A261705" w14:textId="77777777" w:rsidR="00C56199" w:rsidRDefault="00C5619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CB68F" w14:textId="77777777" w:rsidR="00C56199" w:rsidRDefault="00C56199" w:rsidP="00BD754F">
      <w:pPr>
        <w:spacing w:after="0"/>
      </w:pPr>
      <w:r>
        <w:separator/>
      </w:r>
    </w:p>
  </w:footnote>
  <w:footnote w:type="continuationSeparator" w:id="0">
    <w:p w14:paraId="036844A5" w14:textId="77777777" w:rsidR="00C56199" w:rsidRDefault="00C5619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4"/>
  </w:num>
  <w:num w:numId="4">
    <w:abstractNumId w:val="6"/>
  </w:num>
  <w:num w:numId="5">
    <w:abstractNumId w:val="3"/>
  </w:num>
  <w:num w:numId="6">
    <w:abstractNumId w:val="9"/>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11"/>
  </w:num>
  <w:num w:numId="11">
    <w:abstractNumId w:val="13"/>
  </w:num>
  <w:num w:numId="12">
    <w:abstractNumId w:val="14"/>
  </w:num>
  <w:num w:numId="13">
    <w:abstractNumId w:val="8"/>
  </w:num>
  <w:num w:numId="14">
    <w:abstractNumId w:val="7"/>
  </w:num>
  <w:num w:numId="15">
    <w:abstractNumId w:val="15"/>
  </w:num>
  <w:num w:numId="16">
    <w:abstractNumId w:val="2"/>
  </w:num>
  <w:num w:numId="17">
    <w:abstractNumId w:val="12"/>
  </w:num>
  <w:num w:numId="1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019E"/>
    <w:rsid w:val="00011C9D"/>
    <w:rsid w:val="00011F31"/>
    <w:rsid w:val="0001248E"/>
    <w:rsid w:val="000138BB"/>
    <w:rsid w:val="00013EC0"/>
    <w:rsid w:val="00013F79"/>
    <w:rsid w:val="00014683"/>
    <w:rsid w:val="00014F07"/>
    <w:rsid w:val="00020058"/>
    <w:rsid w:val="00020447"/>
    <w:rsid w:val="000242C3"/>
    <w:rsid w:val="000254EE"/>
    <w:rsid w:val="00025B34"/>
    <w:rsid w:val="00027046"/>
    <w:rsid w:val="00027EB8"/>
    <w:rsid w:val="000306E9"/>
    <w:rsid w:val="000307C2"/>
    <w:rsid w:val="00031806"/>
    <w:rsid w:val="000345AE"/>
    <w:rsid w:val="00034673"/>
    <w:rsid w:val="0003591B"/>
    <w:rsid w:val="00040214"/>
    <w:rsid w:val="000404AE"/>
    <w:rsid w:val="00040B49"/>
    <w:rsid w:val="00042583"/>
    <w:rsid w:val="000442C6"/>
    <w:rsid w:val="00045316"/>
    <w:rsid w:val="000475B1"/>
    <w:rsid w:val="00051E2A"/>
    <w:rsid w:val="00052D89"/>
    <w:rsid w:val="000548E6"/>
    <w:rsid w:val="00055571"/>
    <w:rsid w:val="00056DFB"/>
    <w:rsid w:val="00056F02"/>
    <w:rsid w:val="00062FCD"/>
    <w:rsid w:val="00070F6D"/>
    <w:rsid w:val="00071FCC"/>
    <w:rsid w:val="0007366D"/>
    <w:rsid w:val="00073B0C"/>
    <w:rsid w:val="00073BD0"/>
    <w:rsid w:val="00075778"/>
    <w:rsid w:val="00075861"/>
    <w:rsid w:val="00081940"/>
    <w:rsid w:val="00083613"/>
    <w:rsid w:val="00083723"/>
    <w:rsid w:val="00085DEE"/>
    <w:rsid w:val="00087FDA"/>
    <w:rsid w:val="0009689E"/>
    <w:rsid w:val="00096D24"/>
    <w:rsid w:val="000A0227"/>
    <w:rsid w:val="000A0359"/>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580A"/>
    <w:rsid w:val="000C5C28"/>
    <w:rsid w:val="000C5CE7"/>
    <w:rsid w:val="000C5F64"/>
    <w:rsid w:val="000C7A92"/>
    <w:rsid w:val="000D0004"/>
    <w:rsid w:val="000D2AA1"/>
    <w:rsid w:val="000D3AF4"/>
    <w:rsid w:val="000D3BE9"/>
    <w:rsid w:val="000D54B6"/>
    <w:rsid w:val="000D6317"/>
    <w:rsid w:val="000D6428"/>
    <w:rsid w:val="000E3D54"/>
    <w:rsid w:val="000E784F"/>
    <w:rsid w:val="000F3B7C"/>
    <w:rsid w:val="000F3F33"/>
    <w:rsid w:val="000F4170"/>
    <w:rsid w:val="000F42B1"/>
    <w:rsid w:val="00100B7F"/>
    <w:rsid w:val="00101F47"/>
    <w:rsid w:val="001033E8"/>
    <w:rsid w:val="00105E7C"/>
    <w:rsid w:val="00110CDE"/>
    <w:rsid w:val="0011418A"/>
    <w:rsid w:val="00114451"/>
    <w:rsid w:val="00114B54"/>
    <w:rsid w:val="00116091"/>
    <w:rsid w:val="00116392"/>
    <w:rsid w:val="00117FCF"/>
    <w:rsid w:val="001200C3"/>
    <w:rsid w:val="0012170A"/>
    <w:rsid w:val="00123A73"/>
    <w:rsid w:val="00126EAE"/>
    <w:rsid w:val="0013003E"/>
    <w:rsid w:val="00130452"/>
    <w:rsid w:val="00130572"/>
    <w:rsid w:val="00133F22"/>
    <w:rsid w:val="00136932"/>
    <w:rsid w:val="00137626"/>
    <w:rsid w:val="001409B5"/>
    <w:rsid w:val="0014166E"/>
    <w:rsid w:val="001437C4"/>
    <w:rsid w:val="00144189"/>
    <w:rsid w:val="00146E0E"/>
    <w:rsid w:val="00147A64"/>
    <w:rsid w:val="00147B2C"/>
    <w:rsid w:val="00150899"/>
    <w:rsid w:val="00150907"/>
    <w:rsid w:val="00152C3B"/>
    <w:rsid w:val="00153F2A"/>
    <w:rsid w:val="001540A9"/>
    <w:rsid w:val="00155F66"/>
    <w:rsid w:val="00160E41"/>
    <w:rsid w:val="00161D21"/>
    <w:rsid w:val="00162B9B"/>
    <w:rsid w:val="00163F50"/>
    <w:rsid w:val="001642ED"/>
    <w:rsid w:val="00166C94"/>
    <w:rsid w:val="001708D3"/>
    <w:rsid w:val="00170B50"/>
    <w:rsid w:val="00170C0E"/>
    <w:rsid w:val="0017118B"/>
    <w:rsid w:val="001727E1"/>
    <w:rsid w:val="0017542E"/>
    <w:rsid w:val="00175C3D"/>
    <w:rsid w:val="00183824"/>
    <w:rsid w:val="00183C01"/>
    <w:rsid w:val="00186DF9"/>
    <w:rsid w:val="00190285"/>
    <w:rsid w:val="00192E61"/>
    <w:rsid w:val="001940E9"/>
    <w:rsid w:val="00196902"/>
    <w:rsid w:val="001975BE"/>
    <w:rsid w:val="001A04CE"/>
    <w:rsid w:val="001A0B7E"/>
    <w:rsid w:val="001A111F"/>
    <w:rsid w:val="001A460C"/>
    <w:rsid w:val="001A50C3"/>
    <w:rsid w:val="001A5B22"/>
    <w:rsid w:val="001A762C"/>
    <w:rsid w:val="001A7937"/>
    <w:rsid w:val="001B0F53"/>
    <w:rsid w:val="001B268A"/>
    <w:rsid w:val="001B4B48"/>
    <w:rsid w:val="001B5BCB"/>
    <w:rsid w:val="001B5E97"/>
    <w:rsid w:val="001B7430"/>
    <w:rsid w:val="001B7AE9"/>
    <w:rsid w:val="001B7C2C"/>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1A47"/>
    <w:rsid w:val="001E59E9"/>
    <w:rsid w:val="001E6778"/>
    <w:rsid w:val="001F0640"/>
    <w:rsid w:val="001F200D"/>
    <w:rsid w:val="001F3205"/>
    <w:rsid w:val="001F3F17"/>
    <w:rsid w:val="001F419D"/>
    <w:rsid w:val="002007D8"/>
    <w:rsid w:val="0020188F"/>
    <w:rsid w:val="00201EE0"/>
    <w:rsid w:val="00202BE7"/>
    <w:rsid w:val="002049B5"/>
    <w:rsid w:val="00205076"/>
    <w:rsid w:val="002059D3"/>
    <w:rsid w:val="002069B1"/>
    <w:rsid w:val="00207DCB"/>
    <w:rsid w:val="00210D8D"/>
    <w:rsid w:val="00212A8E"/>
    <w:rsid w:val="00212DC9"/>
    <w:rsid w:val="00215398"/>
    <w:rsid w:val="00215585"/>
    <w:rsid w:val="002163A1"/>
    <w:rsid w:val="0021683D"/>
    <w:rsid w:val="00217350"/>
    <w:rsid w:val="00217C3A"/>
    <w:rsid w:val="002213B5"/>
    <w:rsid w:val="00223697"/>
    <w:rsid w:val="00223E2A"/>
    <w:rsid w:val="002254A1"/>
    <w:rsid w:val="00226207"/>
    <w:rsid w:val="00231B1F"/>
    <w:rsid w:val="00231F18"/>
    <w:rsid w:val="00235AD0"/>
    <w:rsid w:val="00237024"/>
    <w:rsid w:val="0023732C"/>
    <w:rsid w:val="00240B8C"/>
    <w:rsid w:val="002417CC"/>
    <w:rsid w:val="002420F9"/>
    <w:rsid w:val="00243802"/>
    <w:rsid w:val="0024415E"/>
    <w:rsid w:val="00245F10"/>
    <w:rsid w:val="0024697E"/>
    <w:rsid w:val="00246EFA"/>
    <w:rsid w:val="002525E6"/>
    <w:rsid w:val="00253FF7"/>
    <w:rsid w:val="00254079"/>
    <w:rsid w:val="002579C0"/>
    <w:rsid w:val="00266B0F"/>
    <w:rsid w:val="002676A8"/>
    <w:rsid w:val="00267FBD"/>
    <w:rsid w:val="002703B9"/>
    <w:rsid w:val="002705F8"/>
    <w:rsid w:val="00272FD2"/>
    <w:rsid w:val="0027426C"/>
    <w:rsid w:val="00274B7A"/>
    <w:rsid w:val="00277B93"/>
    <w:rsid w:val="0028045E"/>
    <w:rsid w:val="002831B9"/>
    <w:rsid w:val="00286295"/>
    <w:rsid w:val="00286356"/>
    <w:rsid w:val="00287735"/>
    <w:rsid w:val="00287A26"/>
    <w:rsid w:val="00291158"/>
    <w:rsid w:val="00293883"/>
    <w:rsid w:val="00293890"/>
    <w:rsid w:val="00293B0F"/>
    <w:rsid w:val="00294A3F"/>
    <w:rsid w:val="002973E9"/>
    <w:rsid w:val="002A16C1"/>
    <w:rsid w:val="002A21CD"/>
    <w:rsid w:val="002A4A16"/>
    <w:rsid w:val="002A7DF7"/>
    <w:rsid w:val="002B0515"/>
    <w:rsid w:val="002B0FB7"/>
    <w:rsid w:val="002B2AA5"/>
    <w:rsid w:val="002B38C7"/>
    <w:rsid w:val="002B63BA"/>
    <w:rsid w:val="002B6F18"/>
    <w:rsid w:val="002B76BB"/>
    <w:rsid w:val="002C1CF1"/>
    <w:rsid w:val="002C33FD"/>
    <w:rsid w:val="002C4A8C"/>
    <w:rsid w:val="002C546F"/>
    <w:rsid w:val="002C5B8E"/>
    <w:rsid w:val="002C6633"/>
    <w:rsid w:val="002D03AF"/>
    <w:rsid w:val="002D0BC0"/>
    <w:rsid w:val="002D1D0F"/>
    <w:rsid w:val="002D2024"/>
    <w:rsid w:val="002D26C1"/>
    <w:rsid w:val="002D2E94"/>
    <w:rsid w:val="002D78B3"/>
    <w:rsid w:val="002E0B94"/>
    <w:rsid w:val="002E1F27"/>
    <w:rsid w:val="002E2BEB"/>
    <w:rsid w:val="002E313F"/>
    <w:rsid w:val="002E34AC"/>
    <w:rsid w:val="002E4BC8"/>
    <w:rsid w:val="002E5A25"/>
    <w:rsid w:val="002E65CB"/>
    <w:rsid w:val="002E6C32"/>
    <w:rsid w:val="002E78BE"/>
    <w:rsid w:val="002F1101"/>
    <w:rsid w:val="002F1414"/>
    <w:rsid w:val="002F2F99"/>
    <w:rsid w:val="002F3ACA"/>
    <w:rsid w:val="002F3E6F"/>
    <w:rsid w:val="002F433F"/>
    <w:rsid w:val="002F470A"/>
    <w:rsid w:val="00300ADC"/>
    <w:rsid w:val="00303028"/>
    <w:rsid w:val="00303420"/>
    <w:rsid w:val="0030648E"/>
    <w:rsid w:val="00307BA4"/>
    <w:rsid w:val="00307E68"/>
    <w:rsid w:val="003113E7"/>
    <w:rsid w:val="00311810"/>
    <w:rsid w:val="00312695"/>
    <w:rsid w:val="00313281"/>
    <w:rsid w:val="00313337"/>
    <w:rsid w:val="003138D4"/>
    <w:rsid w:val="00314CD6"/>
    <w:rsid w:val="00315801"/>
    <w:rsid w:val="0031695B"/>
    <w:rsid w:val="00317363"/>
    <w:rsid w:val="00320C31"/>
    <w:rsid w:val="003218B9"/>
    <w:rsid w:val="00321FCC"/>
    <w:rsid w:val="0032335A"/>
    <w:rsid w:val="003239C9"/>
    <w:rsid w:val="00326028"/>
    <w:rsid w:val="00326A31"/>
    <w:rsid w:val="003303ED"/>
    <w:rsid w:val="003309A5"/>
    <w:rsid w:val="0033166C"/>
    <w:rsid w:val="00331C69"/>
    <w:rsid w:val="00332391"/>
    <w:rsid w:val="003326DA"/>
    <w:rsid w:val="0033314C"/>
    <w:rsid w:val="0033358D"/>
    <w:rsid w:val="003361E7"/>
    <w:rsid w:val="00337BF0"/>
    <w:rsid w:val="003403EE"/>
    <w:rsid w:val="00341624"/>
    <w:rsid w:val="00341FA0"/>
    <w:rsid w:val="00346B67"/>
    <w:rsid w:val="003511CF"/>
    <w:rsid w:val="00351E73"/>
    <w:rsid w:val="0035288F"/>
    <w:rsid w:val="003531F5"/>
    <w:rsid w:val="00360A53"/>
    <w:rsid w:val="00361021"/>
    <w:rsid w:val="003621D6"/>
    <w:rsid w:val="00363E7C"/>
    <w:rsid w:val="00370680"/>
    <w:rsid w:val="00370748"/>
    <w:rsid w:val="0037269E"/>
    <w:rsid w:val="0037360B"/>
    <w:rsid w:val="00373C0E"/>
    <w:rsid w:val="00373EAC"/>
    <w:rsid w:val="003747BD"/>
    <w:rsid w:val="00375093"/>
    <w:rsid w:val="0037612A"/>
    <w:rsid w:val="00376513"/>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205"/>
    <w:rsid w:val="003C0C71"/>
    <w:rsid w:val="003C1678"/>
    <w:rsid w:val="003C1FCA"/>
    <w:rsid w:val="003C2A72"/>
    <w:rsid w:val="003C495A"/>
    <w:rsid w:val="003C4A5A"/>
    <w:rsid w:val="003C513C"/>
    <w:rsid w:val="003C7032"/>
    <w:rsid w:val="003D0039"/>
    <w:rsid w:val="003D175E"/>
    <w:rsid w:val="003D1B4A"/>
    <w:rsid w:val="003D1D69"/>
    <w:rsid w:val="003D7074"/>
    <w:rsid w:val="003E051B"/>
    <w:rsid w:val="003E23EB"/>
    <w:rsid w:val="003E2D87"/>
    <w:rsid w:val="003E4AF5"/>
    <w:rsid w:val="003E61FD"/>
    <w:rsid w:val="003E6BA7"/>
    <w:rsid w:val="003E795C"/>
    <w:rsid w:val="003F0559"/>
    <w:rsid w:val="003F22B4"/>
    <w:rsid w:val="003F49D6"/>
    <w:rsid w:val="003F6D73"/>
    <w:rsid w:val="0040040F"/>
    <w:rsid w:val="004013E8"/>
    <w:rsid w:val="00401B83"/>
    <w:rsid w:val="004025F4"/>
    <w:rsid w:val="00402770"/>
    <w:rsid w:val="004068EC"/>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26925"/>
    <w:rsid w:val="004301C1"/>
    <w:rsid w:val="00431D67"/>
    <w:rsid w:val="004328F9"/>
    <w:rsid w:val="0043338D"/>
    <w:rsid w:val="00434E37"/>
    <w:rsid w:val="00436BF1"/>
    <w:rsid w:val="00443A5C"/>
    <w:rsid w:val="00443F0A"/>
    <w:rsid w:val="00445453"/>
    <w:rsid w:val="00447249"/>
    <w:rsid w:val="0045514F"/>
    <w:rsid w:val="004566BB"/>
    <w:rsid w:val="004605AD"/>
    <w:rsid w:val="0046308F"/>
    <w:rsid w:val="0046313D"/>
    <w:rsid w:val="00463F9F"/>
    <w:rsid w:val="004649A5"/>
    <w:rsid w:val="00465A5E"/>
    <w:rsid w:val="00466480"/>
    <w:rsid w:val="00472105"/>
    <w:rsid w:val="00472764"/>
    <w:rsid w:val="004727AC"/>
    <w:rsid w:val="0047408E"/>
    <w:rsid w:val="0047555E"/>
    <w:rsid w:val="00475C2A"/>
    <w:rsid w:val="00476746"/>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A0D52"/>
    <w:rsid w:val="004A1C70"/>
    <w:rsid w:val="004A1C90"/>
    <w:rsid w:val="004A2F5E"/>
    <w:rsid w:val="004B0319"/>
    <w:rsid w:val="004B189A"/>
    <w:rsid w:val="004B1F4B"/>
    <w:rsid w:val="004B2346"/>
    <w:rsid w:val="004B2F85"/>
    <w:rsid w:val="004B651C"/>
    <w:rsid w:val="004C05CB"/>
    <w:rsid w:val="004C08EF"/>
    <w:rsid w:val="004C38CB"/>
    <w:rsid w:val="004C52BE"/>
    <w:rsid w:val="004C681C"/>
    <w:rsid w:val="004C7D2D"/>
    <w:rsid w:val="004D086F"/>
    <w:rsid w:val="004D21E2"/>
    <w:rsid w:val="004D2791"/>
    <w:rsid w:val="004D32AE"/>
    <w:rsid w:val="004D3617"/>
    <w:rsid w:val="004D475C"/>
    <w:rsid w:val="004D5AD0"/>
    <w:rsid w:val="004E04A7"/>
    <w:rsid w:val="004E12E7"/>
    <w:rsid w:val="004E1F46"/>
    <w:rsid w:val="004E262D"/>
    <w:rsid w:val="004E4362"/>
    <w:rsid w:val="004E4674"/>
    <w:rsid w:val="004E4783"/>
    <w:rsid w:val="004E4D2A"/>
    <w:rsid w:val="004E630A"/>
    <w:rsid w:val="004E7678"/>
    <w:rsid w:val="004F21E5"/>
    <w:rsid w:val="004F2212"/>
    <w:rsid w:val="004F44C5"/>
    <w:rsid w:val="00500584"/>
    <w:rsid w:val="00501E1B"/>
    <w:rsid w:val="005026F7"/>
    <w:rsid w:val="0050283E"/>
    <w:rsid w:val="00504C14"/>
    <w:rsid w:val="00505FD7"/>
    <w:rsid w:val="00506E06"/>
    <w:rsid w:val="00506F32"/>
    <w:rsid w:val="00511A74"/>
    <w:rsid w:val="00514C7A"/>
    <w:rsid w:val="00523021"/>
    <w:rsid w:val="00524C9B"/>
    <w:rsid w:val="00527B92"/>
    <w:rsid w:val="00527C56"/>
    <w:rsid w:val="005322D9"/>
    <w:rsid w:val="00536E77"/>
    <w:rsid w:val="005376B2"/>
    <w:rsid w:val="00540A90"/>
    <w:rsid w:val="00541DB9"/>
    <w:rsid w:val="0054312B"/>
    <w:rsid w:val="00545EB1"/>
    <w:rsid w:val="00546F10"/>
    <w:rsid w:val="0054798E"/>
    <w:rsid w:val="005519B7"/>
    <w:rsid w:val="0055209F"/>
    <w:rsid w:val="00552344"/>
    <w:rsid w:val="00552AD6"/>
    <w:rsid w:val="0055718E"/>
    <w:rsid w:val="00561EE5"/>
    <w:rsid w:val="00562004"/>
    <w:rsid w:val="00562DAE"/>
    <w:rsid w:val="00562F03"/>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90332"/>
    <w:rsid w:val="00590CCD"/>
    <w:rsid w:val="0059403A"/>
    <w:rsid w:val="00595264"/>
    <w:rsid w:val="00595BFA"/>
    <w:rsid w:val="005969D0"/>
    <w:rsid w:val="005A05D3"/>
    <w:rsid w:val="005A160F"/>
    <w:rsid w:val="005A2E5B"/>
    <w:rsid w:val="005A57A8"/>
    <w:rsid w:val="005A759D"/>
    <w:rsid w:val="005B008A"/>
    <w:rsid w:val="005B1E07"/>
    <w:rsid w:val="005B661D"/>
    <w:rsid w:val="005C05D7"/>
    <w:rsid w:val="005C0CAB"/>
    <w:rsid w:val="005C1047"/>
    <w:rsid w:val="005C149D"/>
    <w:rsid w:val="005C1A3E"/>
    <w:rsid w:val="005C236F"/>
    <w:rsid w:val="005C2C49"/>
    <w:rsid w:val="005C3630"/>
    <w:rsid w:val="005C6B2B"/>
    <w:rsid w:val="005C7261"/>
    <w:rsid w:val="005C7F6C"/>
    <w:rsid w:val="005D1041"/>
    <w:rsid w:val="005D11D6"/>
    <w:rsid w:val="005D13BD"/>
    <w:rsid w:val="005D591C"/>
    <w:rsid w:val="005D6A9B"/>
    <w:rsid w:val="005D6BE8"/>
    <w:rsid w:val="005E2DE6"/>
    <w:rsid w:val="005E5858"/>
    <w:rsid w:val="005E6FFE"/>
    <w:rsid w:val="005F022D"/>
    <w:rsid w:val="005F107B"/>
    <w:rsid w:val="005F140B"/>
    <w:rsid w:val="005F1CE9"/>
    <w:rsid w:val="005F28E3"/>
    <w:rsid w:val="005F5897"/>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400FB"/>
    <w:rsid w:val="00640906"/>
    <w:rsid w:val="00640A32"/>
    <w:rsid w:val="006415CA"/>
    <w:rsid w:val="00641907"/>
    <w:rsid w:val="006463D1"/>
    <w:rsid w:val="00646415"/>
    <w:rsid w:val="00646436"/>
    <w:rsid w:val="006515C6"/>
    <w:rsid w:val="00651B39"/>
    <w:rsid w:val="006546D2"/>
    <w:rsid w:val="006552CF"/>
    <w:rsid w:val="00655C14"/>
    <w:rsid w:val="0066013F"/>
    <w:rsid w:val="00661A57"/>
    <w:rsid w:val="00663D7B"/>
    <w:rsid w:val="00663DCF"/>
    <w:rsid w:val="0066440A"/>
    <w:rsid w:val="00664CF7"/>
    <w:rsid w:val="00667331"/>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A26"/>
    <w:rsid w:val="006A61C5"/>
    <w:rsid w:val="006B056D"/>
    <w:rsid w:val="006B0A23"/>
    <w:rsid w:val="006B165C"/>
    <w:rsid w:val="006B2864"/>
    <w:rsid w:val="006B2B0C"/>
    <w:rsid w:val="006B3635"/>
    <w:rsid w:val="006B5E66"/>
    <w:rsid w:val="006B7C35"/>
    <w:rsid w:val="006C12E3"/>
    <w:rsid w:val="006C15D7"/>
    <w:rsid w:val="006C1B12"/>
    <w:rsid w:val="006C1FF8"/>
    <w:rsid w:val="006C47C4"/>
    <w:rsid w:val="006C4B70"/>
    <w:rsid w:val="006C4CC9"/>
    <w:rsid w:val="006C623B"/>
    <w:rsid w:val="006D0C76"/>
    <w:rsid w:val="006D172D"/>
    <w:rsid w:val="006D426E"/>
    <w:rsid w:val="006D5418"/>
    <w:rsid w:val="006D6106"/>
    <w:rsid w:val="006D6345"/>
    <w:rsid w:val="006E05E6"/>
    <w:rsid w:val="006E27F5"/>
    <w:rsid w:val="006E30CB"/>
    <w:rsid w:val="006E3DC5"/>
    <w:rsid w:val="006F17FA"/>
    <w:rsid w:val="006F3F74"/>
    <w:rsid w:val="006F70C2"/>
    <w:rsid w:val="006F7373"/>
    <w:rsid w:val="00700288"/>
    <w:rsid w:val="00700858"/>
    <w:rsid w:val="00700C6C"/>
    <w:rsid w:val="00700F9C"/>
    <w:rsid w:val="007010BD"/>
    <w:rsid w:val="00701D9D"/>
    <w:rsid w:val="007021F9"/>
    <w:rsid w:val="00703589"/>
    <w:rsid w:val="00704142"/>
    <w:rsid w:val="007052C3"/>
    <w:rsid w:val="007078AF"/>
    <w:rsid w:val="0071187A"/>
    <w:rsid w:val="00711DC8"/>
    <w:rsid w:val="00712F23"/>
    <w:rsid w:val="00713F89"/>
    <w:rsid w:val="00713FAF"/>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4EC4"/>
    <w:rsid w:val="007351A4"/>
    <w:rsid w:val="0074119A"/>
    <w:rsid w:val="007420B5"/>
    <w:rsid w:val="00742B87"/>
    <w:rsid w:val="00743060"/>
    <w:rsid w:val="00743F36"/>
    <w:rsid w:val="0074543C"/>
    <w:rsid w:val="00745A07"/>
    <w:rsid w:val="0075039E"/>
    <w:rsid w:val="00750AA0"/>
    <w:rsid w:val="00752063"/>
    <w:rsid w:val="00753587"/>
    <w:rsid w:val="00754881"/>
    <w:rsid w:val="00756132"/>
    <w:rsid w:val="00757514"/>
    <w:rsid w:val="00761126"/>
    <w:rsid w:val="007612D6"/>
    <w:rsid w:val="007618D0"/>
    <w:rsid w:val="007628F4"/>
    <w:rsid w:val="007629A6"/>
    <w:rsid w:val="00765998"/>
    <w:rsid w:val="007672C6"/>
    <w:rsid w:val="0077005B"/>
    <w:rsid w:val="00771F63"/>
    <w:rsid w:val="007739A0"/>
    <w:rsid w:val="00782238"/>
    <w:rsid w:val="007822F5"/>
    <w:rsid w:val="00783B45"/>
    <w:rsid w:val="00783EB9"/>
    <w:rsid w:val="00785999"/>
    <w:rsid w:val="00785C73"/>
    <w:rsid w:val="00787A09"/>
    <w:rsid w:val="007903F5"/>
    <w:rsid w:val="00791B00"/>
    <w:rsid w:val="00791CCE"/>
    <w:rsid w:val="00791D4F"/>
    <w:rsid w:val="0079295F"/>
    <w:rsid w:val="00792D12"/>
    <w:rsid w:val="00795B44"/>
    <w:rsid w:val="00796A11"/>
    <w:rsid w:val="007A073B"/>
    <w:rsid w:val="007A092A"/>
    <w:rsid w:val="007A0FAE"/>
    <w:rsid w:val="007A3396"/>
    <w:rsid w:val="007A3ED0"/>
    <w:rsid w:val="007A439F"/>
    <w:rsid w:val="007A4635"/>
    <w:rsid w:val="007A4EA6"/>
    <w:rsid w:val="007A56CF"/>
    <w:rsid w:val="007B174B"/>
    <w:rsid w:val="007B3610"/>
    <w:rsid w:val="007B4064"/>
    <w:rsid w:val="007B4125"/>
    <w:rsid w:val="007B4908"/>
    <w:rsid w:val="007B59AD"/>
    <w:rsid w:val="007B7802"/>
    <w:rsid w:val="007C1377"/>
    <w:rsid w:val="007C2371"/>
    <w:rsid w:val="007C397A"/>
    <w:rsid w:val="007C3C07"/>
    <w:rsid w:val="007C4206"/>
    <w:rsid w:val="007D34BC"/>
    <w:rsid w:val="007D426C"/>
    <w:rsid w:val="007D5CC8"/>
    <w:rsid w:val="007D6C8D"/>
    <w:rsid w:val="007D71C1"/>
    <w:rsid w:val="007D723A"/>
    <w:rsid w:val="007E0A5D"/>
    <w:rsid w:val="007E1429"/>
    <w:rsid w:val="007E14F8"/>
    <w:rsid w:val="007E1C48"/>
    <w:rsid w:val="007E28B1"/>
    <w:rsid w:val="007E3C0E"/>
    <w:rsid w:val="007E3C70"/>
    <w:rsid w:val="007E6C5F"/>
    <w:rsid w:val="007E6EE0"/>
    <w:rsid w:val="007F09B9"/>
    <w:rsid w:val="007F1009"/>
    <w:rsid w:val="007F2EB7"/>
    <w:rsid w:val="007F2EEF"/>
    <w:rsid w:val="007F4089"/>
    <w:rsid w:val="007F433E"/>
    <w:rsid w:val="007F4466"/>
    <w:rsid w:val="007F4FCC"/>
    <w:rsid w:val="007F5082"/>
    <w:rsid w:val="007F568E"/>
    <w:rsid w:val="007F7686"/>
    <w:rsid w:val="00801CAA"/>
    <w:rsid w:val="00804A6E"/>
    <w:rsid w:val="00805C46"/>
    <w:rsid w:val="008071DF"/>
    <w:rsid w:val="008107E6"/>
    <w:rsid w:val="00811490"/>
    <w:rsid w:val="008140B0"/>
    <w:rsid w:val="00814577"/>
    <w:rsid w:val="008146A3"/>
    <w:rsid w:val="00814C55"/>
    <w:rsid w:val="00815A39"/>
    <w:rsid w:val="00816062"/>
    <w:rsid w:val="00817344"/>
    <w:rsid w:val="00820897"/>
    <w:rsid w:val="008239A2"/>
    <w:rsid w:val="00823A79"/>
    <w:rsid w:val="00823AE6"/>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1D06"/>
    <w:rsid w:val="008A1FFD"/>
    <w:rsid w:val="008A2E7F"/>
    <w:rsid w:val="008A3B76"/>
    <w:rsid w:val="008B0CBD"/>
    <w:rsid w:val="008B5F7B"/>
    <w:rsid w:val="008B64FC"/>
    <w:rsid w:val="008B7B72"/>
    <w:rsid w:val="008C0489"/>
    <w:rsid w:val="008C0B6C"/>
    <w:rsid w:val="008C0DB1"/>
    <w:rsid w:val="008C0F2C"/>
    <w:rsid w:val="008C1EC8"/>
    <w:rsid w:val="008C2834"/>
    <w:rsid w:val="008C4C86"/>
    <w:rsid w:val="008C6ADE"/>
    <w:rsid w:val="008C751B"/>
    <w:rsid w:val="008D0EDC"/>
    <w:rsid w:val="008D1873"/>
    <w:rsid w:val="008D2BB7"/>
    <w:rsid w:val="008D381B"/>
    <w:rsid w:val="008D6EF5"/>
    <w:rsid w:val="008E0D03"/>
    <w:rsid w:val="008E0EC1"/>
    <w:rsid w:val="008E1F16"/>
    <w:rsid w:val="008E218C"/>
    <w:rsid w:val="008E2F1F"/>
    <w:rsid w:val="008E3858"/>
    <w:rsid w:val="008F07CD"/>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16035"/>
    <w:rsid w:val="00920565"/>
    <w:rsid w:val="009208CD"/>
    <w:rsid w:val="00921211"/>
    <w:rsid w:val="00922C2B"/>
    <w:rsid w:val="00923245"/>
    <w:rsid w:val="009245DB"/>
    <w:rsid w:val="009271A8"/>
    <w:rsid w:val="00935BE0"/>
    <w:rsid w:val="00936675"/>
    <w:rsid w:val="009375D8"/>
    <w:rsid w:val="009375F2"/>
    <w:rsid w:val="00937AF2"/>
    <w:rsid w:val="00937C4C"/>
    <w:rsid w:val="00940BAC"/>
    <w:rsid w:val="00941315"/>
    <w:rsid w:val="009427F6"/>
    <w:rsid w:val="0094700E"/>
    <w:rsid w:val="009510F5"/>
    <w:rsid w:val="00951E4D"/>
    <w:rsid w:val="00953F5C"/>
    <w:rsid w:val="00956BA5"/>
    <w:rsid w:val="00957D25"/>
    <w:rsid w:val="00960582"/>
    <w:rsid w:val="009634E3"/>
    <w:rsid w:val="00966B42"/>
    <w:rsid w:val="00966DC1"/>
    <w:rsid w:val="00967CA8"/>
    <w:rsid w:val="00967FA3"/>
    <w:rsid w:val="00970848"/>
    <w:rsid w:val="00972DFF"/>
    <w:rsid w:val="009743F6"/>
    <w:rsid w:val="00983C01"/>
    <w:rsid w:val="0098478E"/>
    <w:rsid w:val="00985854"/>
    <w:rsid w:val="009868A6"/>
    <w:rsid w:val="00986A39"/>
    <w:rsid w:val="00986C46"/>
    <w:rsid w:val="00987953"/>
    <w:rsid w:val="0099013F"/>
    <w:rsid w:val="0099295A"/>
    <w:rsid w:val="00993ADA"/>
    <w:rsid w:val="00994315"/>
    <w:rsid w:val="00994B4F"/>
    <w:rsid w:val="009A28BF"/>
    <w:rsid w:val="009A3199"/>
    <w:rsid w:val="009A34C4"/>
    <w:rsid w:val="009A4B5B"/>
    <w:rsid w:val="009A4BB9"/>
    <w:rsid w:val="009B0424"/>
    <w:rsid w:val="009B0EB7"/>
    <w:rsid w:val="009B5BC3"/>
    <w:rsid w:val="009B5EB3"/>
    <w:rsid w:val="009B6A48"/>
    <w:rsid w:val="009C3DFF"/>
    <w:rsid w:val="009C40CE"/>
    <w:rsid w:val="009C4143"/>
    <w:rsid w:val="009C485D"/>
    <w:rsid w:val="009C5CBD"/>
    <w:rsid w:val="009C6839"/>
    <w:rsid w:val="009C6C67"/>
    <w:rsid w:val="009C6F7C"/>
    <w:rsid w:val="009C7881"/>
    <w:rsid w:val="009C7B27"/>
    <w:rsid w:val="009D0301"/>
    <w:rsid w:val="009D42C7"/>
    <w:rsid w:val="009D4F15"/>
    <w:rsid w:val="009D591D"/>
    <w:rsid w:val="009D5D48"/>
    <w:rsid w:val="009D71A6"/>
    <w:rsid w:val="009E1333"/>
    <w:rsid w:val="009E1683"/>
    <w:rsid w:val="009E1D69"/>
    <w:rsid w:val="009E2C2F"/>
    <w:rsid w:val="009E3402"/>
    <w:rsid w:val="009E7425"/>
    <w:rsid w:val="009E75E2"/>
    <w:rsid w:val="009F2130"/>
    <w:rsid w:val="009F27CE"/>
    <w:rsid w:val="009F2F11"/>
    <w:rsid w:val="009F40A3"/>
    <w:rsid w:val="009F66DC"/>
    <w:rsid w:val="009F7FBE"/>
    <w:rsid w:val="00A005C5"/>
    <w:rsid w:val="00A134E4"/>
    <w:rsid w:val="00A203DA"/>
    <w:rsid w:val="00A21F35"/>
    <w:rsid w:val="00A22338"/>
    <w:rsid w:val="00A2283B"/>
    <w:rsid w:val="00A24B3F"/>
    <w:rsid w:val="00A27337"/>
    <w:rsid w:val="00A276B6"/>
    <w:rsid w:val="00A3241D"/>
    <w:rsid w:val="00A3446A"/>
    <w:rsid w:val="00A3532F"/>
    <w:rsid w:val="00A365A0"/>
    <w:rsid w:val="00A3732B"/>
    <w:rsid w:val="00A37CC7"/>
    <w:rsid w:val="00A37F95"/>
    <w:rsid w:val="00A40BA1"/>
    <w:rsid w:val="00A42311"/>
    <w:rsid w:val="00A439AF"/>
    <w:rsid w:val="00A453DB"/>
    <w:rsid w:val="00A47B9E"/>
    <w:rsid w:val="00A50854"/>
    <w:rsid w:val="00A5104D"/>
    <w:rsid w:val="00A55C3A"/>
    <w:rsid w:val="00A575BB"/>
    <w:rsid w:val="00A578BA"/>
    <w:rsid w:val="00A57AED"/>
    <w:rsid w:val="00A6392B"/>
    <w:rsid w:val="00A64AED"/>
    <w:rsid w:val="00A65267"/>
    <w:rsid w:val="00A67926"/>
    <w:rsid w:val="00A70661"/>
    <w:rsid w:val="00A72E02"/>
    <w:rsid w:val="00A75757"/>
    <w:rsid w:val="00A7685B"/>
    <w:rsid w:val="00A80625"/>
    <w:rsid w:val="00A831FB"/>
    <w:rsid w:val="00A839EA"/>
    <w:rsid w:val="00A84AD9"/>
    <w:rsid w:val="00A85329"/>
    <w:rsid w:val="00A8620E"/>
    <w:rsid w:val="00A86671"/>
    <w:rsid w:val="00A8676B"/>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3BD8"/>
    <w:rsid w:val="00AC4AAF"/>
    <w:rsid w:val="00AC4BA5"/>
    <w:rsid w:val="00AC6B85"/>
    <w:rsid w:val="00AD083C"/>
    <w:rsid w:val="00AD0A14"/>
    <w:rsid w:val="00AD0CCD"/>
    <w:rsid w:val="00AD12DA"/>
    <w:rsid w:val="00AD44D3"/>
    <w:rsid w:val="00AD6490"/>
    <w:rsid w:val="00AE1589"/>
    <w:rsid w:val="00AE1B2C"/>
    <w:rsid w:val="00AE28A0"/>
    <w:rsid w:val="00AE3520"/>
    <w:rsid w:val="00AE4ABE"/>
    <w:rsid w:val="00AE57D5"/>
    <w:rsid w:val="00AE5B3A"/>
    <w:rsid w:val="00AE68A3"/>
    <w:rsid w:val="00AE68B4"/>
    <w:rsid w:val="00AF0563"/>
    <w:rsid w:val="00AF1407"/>
    <w:rsid w:val="00AF1D4E"/>
    <w:rsid w:val="00AF44A4"/>
    <w:rsid w:val="00B019D1"/>
    <w:rsid w:val="00B03D83"/>
    <w:rsid w:val="00B13731"/>
    <w:rsid w:val="00B13883"/>
    <w:rsid w:val="00B1416A"/>
    <w:rsid w:val="00B15628"/>
    <w:rsid w:val="00B16513"/>
    <w:rsid w:val="00B165B7"/>
    <w:rsid w:val="00B166DB"/>
    <w:rsid w:val="00B170B6"/>
    <w:rsid w:val="00B21BB7"/>
    <w:rsid w:val="00B25D2B"/>
    <w:rsid w:val="00B261A6"/>
    <w:rsid w:val="00B316E3"/>
    <w:rsid w:val="00B32E21"/>
    <w:rsid w:val="00B336C3"/>
    <w:rsid w:val="00B33AF8"/>
    <w:rsid w:val="00B33CCF"/>
    <w:rsid w:val="00B34989"/>
    <w:rsid w:val="00B3544C"/>
    <w:rsid w:val="00B36A08"/>
    <w:rsid w:val="00B37A11"/>
    <w:rsid w:val="00B402E5"/>
    <w:rsid w:val="00B472B9"/>
    <w:rsid w:val="00B47679"/>
    <w:rsid w:val="00B47CC1"/>
    <w:rsid w:val="00B52211"/>
    <w:rsid w:val="00B52229"/>
    <w:rsid w:val="00B53BAC"/>
    <w:rsid w:val="00B549CB"/>
    <w:rsid w:val="00B5537F"/>
    <w:rsid w:val="00B55AED"/>
    <w:rsid w:val="00B57ED2"/>
    <w:rsid w:val="00B6074B"/>
    <w:rsid w:val="00B60DFB"/>
    <w:rsid w:val="00B60E3B"/>
    <w:rsid w:val="00B63477"/>
    <w:rsid w:val="00B63AA2"/>
    <w:rsid w:val="00B64BF4"/>
    <w:rsid w:val="00B6754C"/>
    <w:rsid w:val="00B70B36"/>
    <w:rsid w:val="00B70E57"/>
    <w:rsid w:val="00B71623"/>
    <w:rsid w:val="00B71763"/>
    <w:rsid w:val="00B7225B"/>
    <w:rsid w:val="00B72336"/>
    <w:rsid w:val="00B73696"/>
    <w:rsid w:val="00B73A7B"/>
    <w:rsid w:val="00B73D42"/>
    <w:rsid w:val="00B755C7"/>
    <w:rsid w:val="00B768B2"/>
    <w:rsid w:val="00B80954"/>
    <w:rsid w:val="00B82A67"/>
    <w:rsid w:val="00B82EF0"/>
    <w:rsid w:val="00B84775"/>
    <w:rsid w:val="00B84BF7"/>
    <w:rsid w:val="00B85B89"/>
    <w:rsid w:val="00B8711F"/>
    <w:rsid w:val="00B8732B"/>
    <w:rsid w:val="00B87550"/>
    <w:rsid w:val="00B90949"/>
    <w:rsid w:val="00B92D93"/>
    <w:rsid w:val="00B9322B"/>
    <w:rsid w:val="00B95298"/>
    <w:rsid w:val="00B9535C"/>
    <w:rsid w:val="00B962F8"/>
    <w:rsid w:val="00B97018"/>
    <w:rsid w:val="00B9773A"/>
    <w:rsid w:val="00BA043F"/>
    <w:rsid w:val="00BA136E"/>
    <w:rsid w:val="00BA502E"/>
    <w:rsid w:val="00BA5323"/>
    <w:rsid w:val="00BA54AB"/>
    <w:rsid w:val="00BA6406"/>
    <w:rsid w:val="00BA7D25"/>
    <w:rsid w:val="00BB04FA"/>
    <w:rsid w:val="00BB289F"/>
    <w:rsid w:val="00BB72A4"/>
    <w:rsid w:val="00BB7F79"/>
    <w:rsid w:val="00BC0C2E"/>
    <w:rsid w:val="00BC2458"/>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C68"/>
    <w:rsid w:val="00BF7D40"/>
    <w:rsid w:val="00C002B2"/>
    <w:rsid w:val="00C00B75"/>
    <w:rsid w:val="00C01557"/>
    <w:rsid w:val="00C02287"/>
    <w:rsid w:val="00C04394"/>
    <w:rsid w:val="00C05565"/>
    <w:rsid w:val="00C05933"/>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C87"/>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199"/>
    <w:rsid w:val="00C56849"/>
    <w:rsid w:val="00C61B40"/>
    <w:rsid w:val="00C62AAD"/>
    <w:rsid w:val="00C62DC0"/>
    <w:rsid w:val="00C64192"/>
    <w:rsid w:val="00C64F55"/>
    <w:rsid w:val="00C65088"/>
    <w:rsid w:val="00C66C94"/>
    <w:rsid w:val="00C70923"/>
    <w:rsid w:val="00C70A8F"/>
    <w:rsid w:val="00C7403D"/>
    <w:rsid w:val="00C74D92"/>
    <w:rsid w:val="00C75EB7"/>
    <w:rsid w:val="00C764EE"/>
    <w:rsid w:val="00C76AB9"/>
    <w:rsid w:val="00C76DE1"/>
    <w:rsid w:val="00C84482"/>
    <w:rsid w:val="00C85167"/>
    <w:rsid w:val="00C913DF"/>
    <w:rsid w:val="00C922FD"/>
    <w:rsid w:val="00C94170"/>
    <w:rsid w:val="00C948BC"/>
    <w:rsid w:val="00C95EF2"/>
    <w:rsid w:val="00C95F09"/>
    <w:rsid w:val="00CA1161"/>
    <w:rsid w:val="00CA17BE"/>
    <w:rsid w:val="00CA1C59"/>
    <w:rsid w:val="00CA23A9"/>
    <w:rsid w:val="00CA50D7"/>
    <w:rsid w:val="00CA6C7A"/>
    <w:rsid w:val="00CA7C3C"/>
    <w:rsid w:val="00CB0624"/>
    <w:rsid w:val="00CB0BFC"/>
    <w:rsid w:val="00CB162F"/>
    <w:rsid w:val="00CB4339"/>
    <w:rsid w:val="00CB5591"/>
    <w:rsid w:val="00CB5935"/>
    <w:rsid w:val="00CB6D61"/>
    <w:rsid w:val="00CC0890"/>
    <w:rsid w:val="00CC5F45"/>
    <w:rsid w:val="00CD170C"/>
    <w:rsid w:val="00CD2EE4"/>
    <w:rsid w:val="00CD3075"/>
    <w:rsid w:val="00CD671C"/>
    <w:rsid w:val="00CE035B"/>
    <w:rsid w:val="00CE257E"/>
    <w:rsid w:val="00CE41C8"/>
    <w:rsid w:val="00CE6694"/>
    <w:rsid w:val="00CF0495"/>
    <w:rsid w:val="00CF1543"/>
    <w:rsid w:val="00CF16C9"/>
    <w:rsid w:val="00CF5334"/>
    <w:rsid w:val="00CF5EE5"/>
    <w:rsid w:val="00CF72CE"/>
    <w:rsid w:val="00CF749C"/>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D78"/>
    <w:rsid w:val="00D175A2"/>
    <w:rsid w:val="00D215E0"/>
    <w:rsid w:val="00D21D8A"/>
    <w:rsid w:val="00D21E18"/>
    <w:rsid w:val="00D22B97"/>
    <w:rsid w:val="00D237F5"/>
    <w:rsid w:val="00D2529F"/>
    <w:rsid w:val="00D25729"/>
    <w:rsid w:val="00D311D8"/>
    <w:rsid w:val="00D31E3B"/>
    <w:rsid w:val="00D3239A"/>
    <w:rsid w:val="00D34F5D"/>
    <w:rsid w:val="00D36356"/>
    <w:rsid w:val="00D41F21"/>
    <w:rsid w:val="00D43177"/>
    <w:rsid w:val="00D43AD4"/>
    <w:rsid w:val="00D45057"/>
    <w:rsid w:val="00D4560D"/>
    <w:rsid w:val="00D45E51"/>
    <w:rsid w:val="00D45EB4"/>
    <w:rsid w:val="00D465B2"/>
    <w:rsid w:val="00D46FD5"/>
    <w:rsid w:val="00D478FB"/>
    <w:rsid w:val="00D50E5D"/>
    <w:rsid w:val="00D532FD"/>
    <w:rsid w:val="00D5528D"/>
    <w:rsid w:val="00D5612C"/>
    <w:rsid w:val="00D561F2"/>
    <w:rsid w:val="00D56AE5"/>
    <w:rsid w:val="00D57082"/>
    <w:rsid w:val="00D60B00"/>
    <w:rsid w:val="00D61208"/>
    <w:rsid w:val="00D626F1"/>
    <w:rsid w:val="00D628E0"/>
    <w:rsid w:val="00D70EFF"/>
    <w:rsid w:val="00D717D8"/>
    <w:rsid w:val="00D72015"/>
    <w:rsid w:val="00D72A99"/>
    <w:rsid w:val="00D75ADA"/>
    <w:rsid w:val="00D76DB5"/>
    <w:rsid w:val="00D77911"/>
    <w:rsid w:val="00D80E3B"/>
    <w:rsid w:val="00D81391"/>
    <w:rsid w:val="00D83C6D"/>
    <w:rsid w:val="00D879EB"/>
    <w:rsid w:val="00D9074D"/>
    <w:rsid w:val="00D9257F"/>
    <w:rsid w:val="00D92925"/>
    <w:rsid w:val="00D92C95"/>
    <w:rsid w:val="00D938C5"/>
    <w:rsid w:val="00D93AE1"/>
    <w:rsid w:val="00D944D5"/>
    <w:rsid w:val="00D9601A"/>
    <w:rsid w:val="00D9683F"/>
    <w:rsid w:val="00DA04E5"/>
    <w:rsid w:val="00DA1004"/>
    <w:rsid w:val="00DA4FE7"/>
    <w:rsid w:val="00DB154D"/>
    <w:rsid w:val="00DB1A89"/>
    <w:rsid w:val="00DB1DEF"/>
    <w:rsid w:val="00DB3DA7"/>
    <w:rsid w:val="00DB5049"/>
    <w:rsid w:val="00DB65BA"/>
    <w:rsid w:val="00DB6C02"/>
    <w:rsid w:val="00DC075C"/>
    <w:rsid w:val="00DC1063"/>
    <w:rsid w:val="00DC1B9C"/>
    <w:rsid w:val="00DC1FA8"/>
    <w:rsid w:val="00DC4EDE"/>
    <w:rsid w:val="00DC5210"/>
    <w:rsid w:val="00DC56A7"/>
    <w:rsid w:val="00DC5730"/>
    <w:rsid w:val="00DC7087"/>
    <w:rsid w:val="00DC79EE"/>
    <w:rsid w:val="00DC7EF5"/>
    <w:rsid w:val="00DD03C4"/>
    <w:rsid w:val="00DE06D8"/>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7F9"/>
    <w:rsid w:val="00E03F30"/>
    <w:rsid w:val="00E05EC9"/>
    <w:rsid w:val="00E06C1E"/>
    <w:rsid w:val="00E07C72"/>
    <w:rsid w:val="00E102EB"/>
    <w:rsid w:val="00E11072"/>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A1A"/>
    <w:rsid w:val="00E53176"/>
    <w:rsid w:val="00E536F3"/>
    <w:rsid w:val="00E54670"/>
    <w:rsid w:val="00E6003E"/>
    <w:rsid w:val="00E657B6"/>
    <w:rsid w:val="00E661CB"/>
    <w:rsid w:val="00E66C6F"/>
    <w:rsid w:val="00E66DAF"/>
    <w:rsid w:val="00E70EAF"/>
    <w:rsid w:val="00E71762"/>
    <w:rsid w:val="00E728A0"/>
    <w:rsid w:val="00E72A21"/>
    <w:rsid w:val="00E73EC7"/>
    <w:rsid w:val="00E75632"/>
    <w:rsid w:val="00E75837"/>
    <w:rsid w:val="00E80D82"/>
    <w:rsid w:val="00E831E5"/>
    <w:rsid w:val="00E84F10"/>
    <w:rsid w:val="00E900BC"/>
    <w:rsid w:val="00E905DB"/>
    <w:rsid w:val="00E9103E"/>
    <w:rsid w:val="00E922C6"/>
    <w:rsid w:val="00E93A4A"/>
    <w:rsid w:val="00E9472D"/>
    <w:rsid w:val="00E96618"/>
    <w:rsid w:val="00E966F1"/>
    <w:rsid w:val="00E96BBD"/>
    <w:rsid w:val="00E96CCE"/>
    <w:rsid w:val="00E96E60"/>
    <w:rsid w:val="00EA20E0"/>
    <w:rsid w:val="00EA2D75"/>
    <w:rsid w:val="00EA37E7"/>
    <w:rsid w:val="00EA489C"/>
    <w:rsid w:val="00EA49BA"/>
    <w:rsid w:val="00EA4EF5"/>
    <w:rsid w:val="00EA5C61"/>
    <w:rsid w:val="00EB0050"/>
    <w:rsid w:val="00EB2AB4"/>
    <w:rsid w:val="00EB3E8F"/>
    <w:rsid w:val="00EB6537"/>
    <w:rsid w:val="00EB6BA5"/>
    <w:rsid w:val="00EB6F4C"/>
    <w:rsid w:val="00EC039B"/>
    <w:rsid w:val="00EC36AE"/>
    <w:rsid w:val="00EC484E"/>
    <w:rsid w:val="00EC4A6D"/>
    <w:rsid w:val="00EC6AE0"/>
    <w:rsid w:val="00EC6B51"/>
    <w:rsid w:val="00EC6FFD"/>
    <w:rsid w:val="00EC7323"/>
    <w:rsid w:val="00ED1273"/>
    <w:rsid w:val="00ED1AB1"/>
    <w:rsid w:val="00ED4059"/>
    <w:rsid w:val="00ED46B0"/>
    <w:rsid w:val="00ED4E2F"/>
    <w:rsid w:val="00ED59B4"/>
    <w:rsid w:val="00ED5BB5"/>
    <w:rsid w:val="00ED6E93"/>
    <w:rsid w:val="00ED79EF"/>
    <w:rsid w:val="00EE41B7"/>
    <w:rsid w:val="00EE58BD"/>
    <w:rsid w:val="00EE7035"/>
    <w:rsid w:val="00EE75F7"/>
    <w:rsid w:val="00EF117A"/>
    <w:rsid w:val="00EF332D"/>
    <w:rsid w:val="00EF3E4E"/>
    <w:rsid w:val="00EF4372"/>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0DB"/>
    <w:rsid w:val="00F2655B"/>
    <w:rsid w:val="00F306F2"/>
    <w:rsid w:val="00F3163C"/>
    <w:rsid w:val="00F31D36"/>
    <w:rsid w:val="00F31DB7"/>
    <w:rsid w:val="00F32156"/>
    <w:rsid w:val="00F328DD"/>
    <w:rsid w:val="00F426A6"/>
    <w:rsid w:val="00F47312"/>
    <w:rsid w:val="00F473F6"/>
    <w:rsid w:val="00F509FD"/>
    <w:rsid w:val="00F531D9"/>
    <w:rsid w:val="00F556D3"/>
    <w:rsid w:val="00F556EA"/>
    <w:rsid w:val="00F55C99"/>
    <w:rsid w:val="00F604FA"/>
    <w:rsid w:val="00F61B3B"/>
    <w:rsid w:val="00F61D6C"/>
    <w:rsid w:val="00F63A0D"/>
    <w:rsid w:val="00F65055"/>
    <w:rsid w:val="00F66B18"/>
    <w:rsid w:val="00F717BD"/>
    <w:rsid w:val="00F71960"/>
    <w:rsid w:val="00F71EBE"/>
    <w:rsid w:val="00F729B1"/>
    <w:rsid w:val="00F734FA"/>
    <w:rsid w:val="00F7592B"/>
    <w:rsid w:val="00F811D7"/>
    <w:rsid w:val="00F814E0"/>
    <w:rsid w:val="00F82D33"/>
    <w:rsid w:val="00F85E44"/>
    <w:rsid w:val="00F8634F"/>
    <w:rsid w:val="00F8665F"/>
    <w:rsid w:val="00F9019F"/>
    <w:rsid w:val="00F939E1"/>
    <w:rsid w:val="00F970BB"/>
    <w:rsid w:val="00FA3267"/>
    <w:rsid w:val="00FA3F79"/>
    <w:rsid w:val="00FA4E1E"/>
    <w:rsid w:val="00FA6998"/>
    <w:rsid w:val="00FA6C7F"/>
    <w:rsid w:val="00FA6F39"/>
    <w:rsid w:val="00FA7F65"/>
    <w:rsid w:val="00FB044F"/>
    <w:rsid w:val="00FB0FF9"/>
    <w:rsid w:val="00FB1C64"/>
    <w:rsid w:val="00FB251D"/>
    <w:rsid w:val="00FB3E9F"/>
    <w:rsid w:val="00FB5D61"/>
    <w:rsid w:val="00FB6C47"/>
    <w:rsid w:val="00FB71BC"/>
    <w:rsid w:val="00FB7665"/>
    <w:rsid w:val="00FB7EE0"/>
    <w:rsid w:val="00FB7FD4"/>
    <w:rsid w:val="00FC05A3"/>
    <w:rsid w:val="00FC2060"/>
    <w:rsid w:val="00FC3C72"/>
    <w:rsid w:val="00FC69A7"/>
    <w:rsid w:val="00FD08FF"/>
    <w:rsid w:val="00FD1998"/>
    <w:rsid w:val="00FD1DAC"/>
    <w:rsid w:val="00FD2284"/>
    <w:rsid w:val="00FD2B67"/>
    <w:rsid w:val="00FD2EE1"/>
    <w:rsid w:val="00FD30CB"/>
    <w:rsid w:val="00FD3F6A"/>
    <w:rsid w:val="00FD40CD"/>
    <w:rsid w:val="00FD4CA9"/>
    <w:rsid w:val="00FD75F1"/>
    <w:rsid w:val="00FE0499"/>
    <w:rsid w:val="00FE0559"/>
    <w:rsid w:val="00FE2806"/>
    <w:rsid w:val="00FE28BD"/>
    <w:rsid w:val="00FE29D3"/>
    <w:rsid w:val="00FE485E"/>
    <w:rsid w:val="00FE5F3D"/>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ascii="Times New Roman" w:eastAsia="Malgun Gothic" w:hAnsi="Times New Roman"/>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2019-02-14T11:01:00Z</dcterms:created>
  <dcterms:modified xsi:type="dcterms:W3CDTF">2019-05-02T16:37:00Z</dcterms:modified>
</cp:coreProperties>
</file>